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2A71" w:rsidRDefault="00602A71" w:rsidP="006337C5">
      <w:pPr>
        <w:spacing w:before="120" w:after="0" w:line="240" w:lineRule="auto"/>
        <w:jc w:val="both"/>
        <w:rPr>
          <w:color w:val="000000" w:themeColor="text1"/>
          <w:sz w:val="18"/>
          <w:szCs w:val="18"/>
          <w:lang w:val="it-IT"/>
        </w:rPr>
      </w:pP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sz w:val="18"/>
          <w:szCs w:val="18"/>
          <w:lang w:val="it-IT"/>
        </w:rPr>
      </w:pPr>
      <w:r w:rsidRPr="00314FF0">
        <w:rPr>
          <w:color w:val="000000" w:themeColor="text1"/>
          <w:sz w:val="18"/>
          <w:szCs w:val="18"/>
          <w:lang w:val="it-IT"/>
        </w:rPr>
        <w:t xml:space="preserve">Roma, </w:t>
      </w:r>
      <w:r w:rsidR="00314FF0">
        <w:rPr>
          <w:color w:val="000000" w:themeColor="text1"/>
          <w:sz w:val="18"/>
          <w:szCs w:val="18"/>
          <w:lang w:val="it-IT"/>
        </w:rPr>
        <w:t>1 maggio 2019</w:t>
      </w:r>
    </w:p>
    <w:p w:rsidR="00C457B6" w:rsidRPr="00314FF0" w:rsidRDefault="00905E79" w:rsidP="000F7384">
      <w:pPr>
        <w:spacing w:before="120" w:after="0" w:line="240" w:lineRule="auto"/>
        <w:jc w:val="right"/>
        <w:rPr>
          <w:color w:val="000000" w:themeColor="text1"/>
          <w:sz w:val="18"/>
          <w:szCs w:val="18"/>
          <w:lang w:val="it-IT"/>
        </w:rPr>
      </w:pPr>
      <w:r w:rsidRPr="00314FF0">
        <w:rPr>
          <w:color w:val="000000" w:themeColor="text1"/>
          <w:sz w:val="18"/>
          <w:szCs w:val="18"/>
          <w:lang w:val="it-IT"/>
        </w:rPr>
        <w:t xml:space="preserve">Ai Superiori/e </w:t>
      </w:r>
      <w:proofErr w:type="spellStart"/>
      <w:r w:rsidRPr="00314FF0">
        <w:rPr>
          <w:color w:val="000000" w:themeColor="text1"/>
          <w:sz w:val="18"/>
          <w:szCs w:val="18"/>
          <w:lang w:val="it-IT"/>
        </w:rPr>
        <w:t>e</w:t>
      </w:r>
      <w:proofErr w:type="spellEnd"/>
      <w:r w:rsidRPr="00314FF0">
        <w:rPr>
          <w:color w:val="000000" w:themeColor="text1"/>
          <w:sz w:val="18"/>
          <w:szCs w:val="18"/>
          <w:lang w:val="it-IT"/>
        </w:rPr>
        <w:t xml:space="preserve"> Responsabili dei Gruppi della Famiglia Salesiana</w:t>
      </w:r>
    </w:p>
    <w:p w:rsidR="00C457B6" w:rsidRPr="00314FF0" w:rsidRDefault="00905E79" w:rsidP="000F7384">
      <w:pPr>
        <w:spacing w:before="120" w:after="0" w:line="240" w:lineRule="auto"/>
        <w:jc w:val="right"/>
        <w:rPr>
          <w:color w:val="000000" w:themeColor="text1"/>
          <w:sz w:val="18"/>
          <w:szCs w:val="18"/>
          <w:lang w:val="it-IT"/>
        </w:rPr>
      </w:pPr>
      <w:r w:rsidRPr="00314FF0">
        <w:rPr>
          <w:color w:val="000000" w:themeColor="text1"/>
          <w:sz w:val="18"/>
          <w:szCs w:val="18"/>
          <w:lang w:val="it-IT"/>
        </w:rPr>
        <w:t>agli Ispettori dei Salesiani di Don Bosco</w:t>
      </w:r>
    </w:p>
    <w:p w:rsidR="00C457B6" w:rsidRPr="00314FF0" w:rsidRDefault="00905E79" w:rsidP="000F7384">
      <w:pPr>
        <w:spacing w:before="120" w:after="0" w:line="240" w:lineRule="auto"/>
        <w:jc w:val="right"/>
        <w:rPr>
          <w:color w:val="000000" w:themeColor="text1"/>
          <w:sz w:val="18"/>
          <w:szCs w:val="18"/>
          <w:lang w:val="it-IT"/>
        </w:rPr>
      </w:pPr>
      <w:r w:rsidRPr="00314FF0">
        <w:rPr>
          <w:color w:val="000000" w:themeColor="text1"/>
          <w:sz w:val="18"/>
          <w:szCs w:val="18"/>
          <w:lang w:val="it-IT"/>
        </w:rPr>
        <w:t xml:space="preserve">Ai Delegati Ispettoriali della Famiglia Salesiana </w:t>
      </w:r>
    </w:p>
    <w:p w:rsidR="00C457B6" w:rsidRPr="00314FF0" w:rsidRDefault="00C457B6" w:rsidP="006337C5">
      <w:pPr>
        <w:spacing w:before="120" w:after="0" w:line="240" w:lineRule="auto"/>
        <w:jc w:val="both"/>
        <w:rPr>
          <w:color w:val="000000" w:themeColor="text1"/>
          <w:sz w:val="18"/>
          <w:szCs w:val="18"/>
          <w:lang w:val="it-IT"/>
        </w:rPr>
      </w:pPr>
    </w:p>
    <w:p w:rsidR="00C457B6" w:rsidRPr="00314FF0" w:rsidRDefault="00C457B6" w:rsidP="006337C5">
      <w:pPr>
        <w:spacing w:before="120" w:after="0" w:line="240" w:lineRule="auto"/>
        <w:jc w:val="both"/>
        <w:rPr>
          <w:color w:val="000000" w:themeColor="text1"/>
          <w:sz w:val="18"/>
          <w:szCs w:val="18"/>
          <w:lang w:val="it-IT"/>
        </w:rPr>
      </w:pPr>
    </w:p>
    <w:p w:rsidR="00C457B6" w:rsidRPr="00314FF0" w:rsidRDefault="00C457B6" w:rsidP="006337C5">
      <w:pPr>
        <w:spacing w:before="120" w:after="0" w:line="240" w:lineRule="auto"/>
        <w:jc w:val="both"/>
        <w:rPr>
          <w:color w:val="000000" w:themeColor="text1"/>
          <w:sz w:val="18"/>
          <w:szCs w:val="18"/>
          <w:lang w:val="it-IT"/>
        </w:rPr>
      </w:pP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Carissimi,</w:t>
      </w:r>
    </w:p>
    <w:p w:rsidR="00C457B6" w:rsidRPr="00314FF0" w:rsidRDefault="00C457B6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come anticipato alle giornate di Spiritualità della Famiglia Salesiana, siamo lieti di fornirvi le informazioni logistiche relative al </w:t>
      </w:r>
      <w:r w:rsidRPr="00314FF0">
        <w:rPr>
          <w:rFonts w:eastAsia="Futura Bk BT" w:cs="Futura Bk BT"/>
          <w:b/>
          <w:bCs/>
          <w:color w:val="000000" w:themeColor="text1"/>
          <w:lang w:val="it-IT"/>
        </w:rPr>
        <w:t>VIII Congresso Internazionale di Maria Ausiliatrice</w:t>
      </w:r>
      <w:r w:rsidRPr="00314FF0">
        <w:rPr>
          <w:color w:val="000000" w:themeColor="text1"/>
          <w:lang w:val="it-IT"/>
        </w:rPr>
        <w:t xml:space="preserve"> che si terrà dal 7 al 10 novembre 2019 a Buenos Aires (Argentina) con il titolo </w:t>
      </w:r>
      <w:r w:rsidRPr="00314FF0">
        <w:rPr>
          <w:rFonts w:eastAsia="Futura Bk BT" w:cs="Futura Bk BT"/>
          <w:b/>
          <w:bCs/>
          <w:color w:val="000000" w:themeColor="text1"/>
          <w:lang w:val="it-IT"/>
        </w:rPr>
        <w:t>“Con Maria, Donna credente”</w:t>
      </w:r>
      <w:r w:rsidRPr="00314FF0">
        <w:rPr>
          <w:color w:val="000000" w:themeColor="text1"/>
          <w:lang w:val="it-IT"/>
        </w:rPr>
        <w:t>.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Tanti sono i modi con i quali la Famiglia Salesiana continua il sogno di Don Bosco, presente in tutti i luoghi dove gli ultimi aspettano una risposta di umanità, con l’unico desiderio di Don Bosco: «Miei carissimi figliuoli in Gesù Cristo, vicino o lontano io penso sempre a voi. Uno solo è il mio desiderio, quello di vedervi felici nel tempo e nell’eternità». 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Questo sogno non può essere reali</w:t>
      </w:r>
      <w:r w:rsidR="009A2A7C">
        <w:rPr>
          <w:color w:val="000000" w:themeColor="text1"/>
          <w:lang w:val="it-IT"/>
        </w:rPr>
        <w:t>zzato con le nostre sole forze:</w:t>
      </w:r>
      <w:r w:rsidR="002F47CC" w:rsidRPr="00314FF0">
        <w:rPr>
          <w:color w:val="000000" w:themeColor="text1"/>
          <w:lang w:val="it-IT"/>
        </w:rPr>
        <w:t xml:space="preserve"> </w:t>
      </w:r>
      <w:r w:rsidR="009A2A7C">
        <w:rPr>
          <w:color w:val="000000" w:themeColor="text1"/>
          <w:lang w:val="it-IT"/>
        </w:rPr>
        <w:t xml:space="preserve">come Don Bosco riconosciamo </w:t>
      </w:r>
      <w:r w:rsidRPr="00314FF0">
        <w:rPr>
          <w:color w:val="000000" w:themeColor="text1"/>
          <w:lang w:val="it-IT"/>
        </w:rPr>
        <w:t>“Ha fatto tutto Lei!”.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“Con Maria, Donna credente” la Famiglia Salesiana vuole rinnovare questo affidamento a Maria Ausiliatrice, nell’impegno che le diverse generazioni hanno di ricevere e trasmettere il dono della fede. </w:t>
      </w:r>
      <w:r w:rsidR="009A2A7C">
        <w:rPr>
          <w:color w:val="000000" w:themeColor="text1"/>
          <w:lang w:val="it-IT"/>
        </w:rPr>
        <w:t>Il Congresso</w:t>
      </w:r>
      <w:r w:rsidR="002F47CC" w:rsidRPr="00314FF0">
        <w:rPr>
          <w:color w:val="000000" w:themeColor="text1"/>
          <w:lang w:val="it-IT"/>
        </w:rPr>
        <w:t>, s</w:t>
      </w:r>
      <w:r w:rsidRPr="00314FF0">
        <w:rPr>
          <w:color w:val="000000" w:themeColor="text1"/>
          <w:lang w:val="it-IT"/>
        </w:rPr>
        <w:t>ebbene promosso dall’Associazione</w:t>
      </w:r>
      <w:r w:rsidR="009A2A7C">
        <w:rPr>
          <w:color w:val="000000" w:themeColor="text1"/>
          <w:lang w:val="it-IT"/>
        </w:rPr>
        <w:t xml:space="preserve"> di Maria Ausiliatrice</w:t>
      </w:r>
      <w:r w:rsidR="009D5035">
        <w:rPr>
          <w:color w:val="000000" w:themeColor="text1"/>
          <w:lang w:val="it-IT"/>
        </w:rPr>
        <w:t xml:space="preserve"> nel </w:t>
      </w:r>
      <w:r w:rsidR="009D5035" w:rsidRPr="00314FF0">
        <w:rPr>
          <w:color w:val="000000" w:themeColor="text1"/>
          <w:lang w:val="it-IT"/>
        </w:rPr>
        <w:t>150° anniversario della nascita</w:t>
      </w:r>
      <w:r w:rsidR="009A2A7C">
        <w:rPr>
          <w:color w:val="000000" w:themeColor="text1"/>
          <w:lang w:val="it-IT"/>
        </w:rPr>
        <w:t xml:space="preserve">, </w:t>
      </w:r>
      <w:r w:rsidRPr="00314FF0">
        <w:rPr>
          <w:color w:val="000000" w:themeColor="text1"/>
          <w:lang w:val="it-IT"/>
        </w:rPr>
        <w:t xml:space="preserve">è di </w:t>
      </w:r>
      <w:r w:rsidR="009A2A7C">
        <w:rPr>
          <w:color w:val="000000" w:themeColor="text1"/>
          <w:lang w:val="it-IT"/>
        </w:rPr>
        <w:t xml:space="preserve">tutta la Famiglia Salesiana </w:t>
      </w:r>
      <w:r w:rsidRPr="00314FF0">
        <w:rPr>
          <w:color w:val="000000" w:themeColor="text1"/>
          <w:lang w:val="it-IT"/>
        </w:rPr>
        <w:t>che si sente convocata da Maria Ausiliatrice per ringraziare dei</w:t>
      </w:r>
      <w:r w:rsidR="009D5035">
        <w:rPr>
          <w:color w:val="000000" w:themeColor="text1"/>
          <w:lang w:val="it-IT"/>
        </w:rPr>
        <w:t xml:space="preserve"> doni che continuamente riceve.</w:t>
      </w:r>
    </w:p>
    <w:p w:rsidR="00A9010D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Siamo quindi tutti invitati, in modo particolare i Gruppi della Famiglia Salesiana, a promuovere e ad aderire a questo evento: </w:t>
      </w:r>
      <w:r w:rsidR="00D65342">
        <w:rPr>
          <w:rFonts w:eastAsia="Futura Bk BT" w:cs="Futura Bk BT"/>
          <w:b/>
          <w:bCs/>
          <w:color w:val="000000" w:themeColor="text1"/>
          <w:lang w:val="it-IT"/>
        </w:rPr>
        <w:t>vorremmo che fosse incoraggiata</w:t>
      </w:r>
      <w:r w:rsidRPr="00314FF0">
        <w:rPr>
          <w:rFonts w:eastAsia="Futura Bk BT" w:cs="Futura Bk BT"/>
          <w:b/>
          <w:bCs/>
          <w:color w:val="000000" w:themeColor="text1"/>
          <w:lang w:val="it-IT"/>
        </w:rPr>
        <w:t xml:space="preserve"> la partecipazione delle famiglie e dei giovani</w:t>
      </w:r>
      <w:r w:rsidRPr="00314FF0">
        <w:rPr>
          <w:color w:val="000000" w:themeColor="text1"/>
          <w:lang w:val="it-IT"/>
        </w:rPr>
        <w:t>. Il Congresso infatti sarà dedicato all’accompagnamento dei giovani e delle famiglie nel cammino alla santità: “Con Maria Donna Credente” guardiamo a Colei che è, non solo modello, ma anche guida e aiuto nel cammino dei giovani e di chi li accompagna. Un impegno che si trasmette di generazione in generazione.</w:t>
      </w:r>
    </w:p>
    <w:p w:rsidR="00A9010D" w:rsidRPr="00314FF0" w:rsidRDefault="00A9010D" w:rsidP="00A9010D">
      <w:pPr>
        <w:rPr>
          <w:lang w:val="it-IT"/>
        </w:rPr>
      </w:pPr>
    </w:p>
    <w:p w:rsidR="00874B70" w:rsidRDefault="00874B70" w:rsidP="00874B70">
      <w:pPr>
        <w:spacing w:before="120" w:after="0" w:line="240" w:lineRule="auto"/>
        <w:jc w:val="both"/>
        <w:rPr>
          <w:color w:val="000000" w:themeColor="text1"/>
          <w:lang w:val="it-IT"/>
        </w:rPr>
      </w:pPr>
    </w:p>
    <w:p w:rsidR="00874B70" w:rsidRPr="00314FF0" w:rsidRDefault="00874B70" w:rsidP="00874B70">
      <w:pPr>
        <w:spacing w:before="120" w:after="0" w:line="240" w:lineRule="auto"/>
        <w:ind w:left="7200" w:firstLine="720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Un caro saluto,</w:t>
      </w:r>
    </w:p>
    <w:p w:rsidR="000F5114" w:rsidRPr="007961E1" w:rsidRDefault="000F5114" w:rsidP="000F5114">
      <w:pPr>
        <w:spacing w:after="0" w:line="240" w:lineRule="auto"/>
        <w:jc w:val="right"/>
        <w:rPr>
          <w:b/>
          <w:i/>
          <w:color w:val="auto"/>
          <w:lang w:val="it-IT"/>
        </w:rPr>
      </w:pPr>
      <w:r w:rsidRPr="007961E1">
        <w:rPr>
          <w:b/>
          <w:i/>
          <w:color w:val="auto"/>
          <w:lang w:val="it-IT"/>
        </w:rPr>
        <w:t xml:space="preserve">Don Eusebio </w:t>
      </w:r>
      <w:proofErr w:type="spellStart"/>
      <w:r w:rsidRPr="007961E1">
        <w:rPr>
          <w:b/>
          <w:i/>
          <w:color w:val="auto"/>
          <w:lang w:val="it-IT"/>
        </w:rPr>
        <w:t>Muñoz</w:t>
      </w:r>
      <w:proofErr w:type="spellEnd"/>
    </w:p>
    <w:p w:rsidR="000F5114" w:rsidRPr="007961E1" w:rsidRDefault="000F5114" w:rsidP="000F5114">
      <w:pPr>
        <w:spacing w:after="0" w:line="240" w:lineRule="auto"/>
        <w:jc w:val="right"/>
        <w:rPr>
          <w:b/>
          <w:i/>
          <w:color w:val="auto"/>
          <w:lang w:val="it-IT"/>
        </w:rPr>
      </w:pPr>
      <w:r w:rsidRPr="007961E1">
        <w:rPr>
          <w:b/>
          <w:i/>
          <w:color w:val="auto"/>
          <w:lang w:val="it-IT"/>
        </w:rPr>
        <w:t>Delegato del Rettor Maggiore per la Famiglia Salesiana</w:t>
      </w:r>
    </w:p>
    <w:p w:rsidR="00C457B6" w:rsidRPr="00314FF0" w:rsidRDefault="00C457B6" w:rsidP="00A9010D">
      <w:pPr>
        <w:jc w:val="center"/>
        <w:rPr>
          <w:lang w:val="it-IT"/>
        </w:rPr>
      </w:pPr>
    </w:p>
    <w:p w:rsidR="00C457B6" w:rsidRPr="00314FF0" w:rsidRDefault="00905E79" w:rsidP="002A11BC">
      <w:pPr>
        <w:pStyle w:val="Titolo1"/>
        <w:spacing w:before="120" w:line="240" w:lineRule="auto"/>
        <w:jc w:val="both"/>
        <w:rPr>
          <w:bCs w:val="0"/>
          <w:color w:val="0070C0"/>
          <w:sz w:val="20"/>
          <w:szCs w:val="18"/>
          <w:u w:color="55463E"/>
          <w:lang w:val="it-IT"/>
        </w:rPr>
      </w:pPr>
      <w:r w:rsidRPr="00314FF0">
        <w:rPr>
          <w:bCs w:val="0"/>
          <w:color w:val="0070C0"/>
          <w:sz w:val="20"/>
          <w:szCs w:val="18"/>
          <w:u w:color="55463E"/>
          <w:lang w:val="it-IT"/>
        </w:rPr>
        <w:lastRenderedPageBreak/>
        <w:t>Programma</w:t>
      </w:r>
    </w:p>
    <w:p w:rsidR="00C457B6" w:rsidRPr="00314FF0" w:rsidRDefault="00905E79" w:rsidP="006337C5">
      <w:pPr>
        <w:pStyle w:val="Titolo1"/>
        <w:spacing w:before="120" w:line="240" w:lineRule="auto"/>
        <w:ind w:firstLine="720"/>
        <w:jc w:val="both"/>
        <w:rPr>
          <w:bCs w:val="0"/>
          <w:color w:val="0070C0"/>
          <w:sz w:val="18"/>
          <w:szCs w:val="18"/>
          <w:u w:color="55463E"/>
          <w:lang w:val="it-IT"/>
        </w:rPr>
      </w:pPr>
      <w:r w:rsidRPr="00314FF0">
        <w:rPr>
          <w:bCs w:val="0"/>
          <w:color w:val="0070C0"/>
          <w:sz w:val="18"/>
          <w:szCs w:val="18"/>
          <w:u w:color="55463E"/>
          <w:lang w:val="it-IT"/>
        </w:rPr>
        <w:t>Giovedì 07 Novembre</w:t>
      </w:r>
    </w:p>
    <w:p w:rsidR="00C457B6" w:rsidRPr="00314FF0" w:rsidRDefault="00905E79" w:rsidP="006337C5">
      <w:pPr>
        <w:pStyle w:val="Titolo1"/>
        <w:spacing w:before="120" w:line="240" w:lineRule="auto"/>
        <w:ind w:left="144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09:00 </w:t>
      </w:r>
      <w:r w:rsidRPr="00314FF0">
        <w:rPr>
          <w:b w:val="0"/>
          <w:bCs w:val="0"/>
          <w:color w:val="000000" w:themeColor="text1"/>
          <w:sz w:val="18"/>
          <w:szCs w:val="18"/>
          <w:u w:color="404040"/>
          <w:lang w:val="it-IT"/>
        </w:rPr>
        <w:t>(A partire da)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 Registrazione e distribuzione materiale</w:t>
      </w:r>
    </w:p>
    <w:p w:rsidR="00C457B6" w:rsidRPr="00314FF0" w:rsidRDefault="00905E79" w:rsidP="006337C5">
      <w:pPr>
        <w:pStyle w:val="Titolo1"/>
        <w:spacing w:before="120" w:line="240" w:lineRule="auto"/>
        <w:ind w:left="144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17:00 Festa di apertura nella palestra del Collegio San Francesco di Sales</w:t>
      </w:r>
    </w:p>
    <w:p w:rsidR="00C457B6" w:rsidRPr="00314FF0" w:rsidRDefault="00905E79" w:rsidP="006337C5">
      <w:pPr>
        <w:pStyle w:val="Titolo1"/>
        <w:spacing w:before="120" w:line="240" w:lineRule="auto"/>
        <w:ind w:left="144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19:00 Eucarestia. Presiede l’Arcivescovo di Buenos Aires, Card. Mario Aurelio Poli</w:t>
      </w:r>
    </w:p>
    <w:p w:rsidR="00C457B6" w:rsidRPr="00314FF0" w:rsidRDefault="00905E79" w:rsidP="006337C5">
      <w:pPr>
        <w:pStyle w:val="Titolo1"/>
        <w:spacing w:before="120" w:line="240" w:lineRule="auto"/>
        <w:ind w:left="144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20:00 Buona notte di Don </w:t>
      </w:r>
      <w:proofErr w:type="spellStart"/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Ángel</w:t>
      </w:r>
      <w:proofErr w:type="spellEnd"/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 Fernández Artime, Rettor Maggiore SDB </w:t>
      </w:r>
    </w:p>
    <w:p w:rsidR="00C457B6" w:rsidRPr="00314FF0" w:rsidRDefault="00905E79" w:rsidP="006337C5">
      <w:pPr>
        <w:pStyle w:val="Titolo1"/>
        <w:spacing w:before="120" w:line="240" w:lineRule="auto"/>
        <w:ind w:left="144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FF0000"/>
          <w:lang w:val="it-IT"/>
        </w:rPr>
        <w:t>Cena</w:t>
      </w:r>
    </w:p>
    <w:p w:rsidR="00C457B6" w:rsidRPr="00314FF0" w:rsidRDefault="00905E79" w:rsidP="006337C5">
      <w:pPr>
        <w:pStyle w:val="Titolo1"/>
        <w:spacing w:before="120" w:line="240" w:lineRule="auto"/>
        <w:ind w:firstLine="720"/>
        <w:jc w:val="both"/>
        <w:rPr>
          <w:bCs w:val="0"/>
          <w:color w:val="0070C0"/>
          <w:sz w:val="18"/>
          <w:szCs w:val="18"/>
          <w:u w:color="55463E"/>
          <w:lang w:val="it-IT"/>
        </w:rPr>
      </w:pPr>
      <w:r w:rsidRPr="00314FF0">
        <w:rPr>
          <w:bCs w:val="0"/>
          <w:color w:val="0070C0"/>
          <w:sz w:val="18"/>
          <w:szCs w:val="18"/>
          <w:u w:color="55463E"/>
          <w:lang w:val="it-IT"/>
        </w:rPr>
        <w:t>Venerdì 08 Novembre</w:t>
      </w:r>
    </w:p>
    <w:p w:rsidR="00C457B6" w:rsidRPr="00314FF0" w:rsidRDefault="00905E79" w:rsidP="002A11BC">
      <w:pPr>
        <w:pStyle w:val="Titolo1"/>
        <w:spacing w:before="120" w:line="240" w:lineRule="auto"/>
        <w:ind w:left="72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L’ascolto di Maria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08:00 Messa in diverse lingue e luoghi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09:00 Animazione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09:30 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Primo 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Blo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cco tematico: 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L’ascolto di Maria (Lc 1, 26-38)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10:30 Break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11:00 </w:t>
      </w:r>
      <w:r w:rsidRPr="00314FF0">
        <w:rPr>
          <w:b w:val="0"/>
          <w:bCs w:val="0"/>
          <w:color w:val="000000" w:themeColor="text1"/>
          <w:sz w:val="18"/>
          <w:szCs w:val="18"/>
          <w:u w:color="FF0000"/>
          <w:lang w:val="it-IT"/>
        </w:rPr>
        <w:t>Esperienza di vita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13:00 Pranzo</w:t>
      </w:r>
    </w:p>
    <w:p w:rsidR="00C457B6" w:rsidRPr="00314FF0" w:rsidRDefault="00905E79" w:rsidP="002A11BC">
      <w:pPr>
        <w:pStyle w:val="Titolo1"/>
        <w:spacing w:before="120" w:line="240" w:lineRule="auto"/>
        <w:ind w:left="72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María ci visita e ci accompagna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15:30 Adorazione nella Basilica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17:00 Animazione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17:30 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Secondo 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Blo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cco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 tem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atico: 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Ma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ri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a 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ci visita e ci accompagna 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(Lc 1, 39-56)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18:30 Break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19:00 Esperienze di vita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20:00 Buona notte</w:t>
      </w:r>
      <w:r w:rsidR="00C14826">
        <w:rPr>
          <w:b w:val="0"/>
          <w:bCs w:val="0"/>
          <w:color w:val="000000" w:themeColor="text1"/>
          <w:sz w:val="18"/>
          <w:szCs w:val="18"/>
          <w:u w:color="FF0000"/>
          <w:lang w:val="it-IT"/>
        </w:rPr>
        <w:t xml:space="preserve"> di </w:t>
      </w:r>
      <w:r w:rsidRPr="00314FF0">
        <w:rPr>
          <w:b w:val="0"/>
          <w:bCs w:val="0"/>
          <w:color w:val="000000" w:themeColor="text1"/>
          <w:sz w:val="18"/>
          <w:szCs w:val="18"/>
          <w:u w:color="FF0000"/>
          <w:lang w:val="it-IT"/>
        </w:rPr>
        <w:t>Madre Yvonne Reungoat, Superiore Generale FMA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Cena</w:t>
      </w:r>
    </w:p>
    <w:p w:rsidR="00C457B6" w:rsidRPr="00314FF0" w:rsidRDefault="00905E79" w:rsidP="006337C5">
      <w:pPr>
        <w:pStyle w:val="Titolo1"/>
        <w:spacing w:before="120" w:line="240" w:lineRule="auto"/>
        <w:ind w:firstLine="720"/>
        <w:jc w:val="both"/>
        <w:rPr>
          <w:bCs w:val="0"/>
          <w:color w:val="0070C0"/>
          <w:sz w:val="18"/>
          <w:szCs w:val="18"/>
          <w:u w:color="55463E"/>
          <w:lang w:val="it-IT"/>
        </w:rPr>
      </w:pPr>
      <w:r w:rsidRPr="00314FF0">
        <w:rPr>
          <w:bCs w:val="0"/>
          <w:color w:val="0070C0"/>
          <w:sz w:val="18"/>
          <w:szCs w:val="18"/>
          <w:u w:color="55463E"/>
          <w:lang w:val="it-IT"/>
        </w:rPr>
        <w:t>Sabato 09 Novembre</w:t>
      </w:r>
    </w:p>
    <w:p w:rsidR="00C457B6" w:rsidRPr="00314FF0" w:rsidRDefault="00905E79" w:rsidP="002A11BC">
      <w:pPr>
        <w:pStyle w:val="Titolo1"/>
        <w:spacing w:before="120" w:line="240" w:lineRule="auto"/>
        <w:ind w:left="72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Maria, modello di santità</w:t>
      </w:r>
    </w:p>
    <w:p w:rsidR="00C457B6" w:rsidRPr="00314FF0" w:rsidRDefault="00905E79" w:rsidP="002A11BC">
      <w:pPr>
        <w:pStyle w:val="Titolo1"/>
        <w:spacing w:before="120" w:line="240" w:lineRule="auto"/>
        <w:ind w:left="144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08:00 Messa in diverse lingue e luoghi</w:t>
      </w:r>
    </w:p>
    <w:p w:rsidR="00C457B6" w:rsidRPr="00314FF0" w:rsidRDefault="00905E79" w:rsidP="002A11BC">
      <w:pPr>
        <w:pStyle w:val="Titolo1"/>
        <w:spacing w:before="120" w:line="240" w:lineRule="auto"/>
        <w:ind w:left="144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09:00 Animazione</w:t>
      </w:r>
    </w:p>
    <w:p w:rsidR="00C457B6" w:rsidRPr="00314FF0" w:rsidRDefault="00905E79" w:rsidP="002A11BC">
      <w:pPr>
        <w:pStyle w:val="Titolo1"/>
        <w:spacing w:before="120" w:line="240" w:lineRule="auto"/>
        <w:ind w:left="144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09:30 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Terzo b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locco tematico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: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 Maria, modello di santità (Lc 2, 41-52)</w:t>
      </w:r>
    </w:p>
    <w:p w:rsidR="00C457B6" w:rsidRPr="00314FF0" w:rsidRDefault="00905E79" w:rsidP="002A11BC">
      <w:pPr>
        <w:pStyle w:val="Titolo1"/>
        <w:spacing w:before="120" w:line="240" w:lineRule="auto"/>
        <w:ind w:left="144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10:30 Break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11:00 Maria nella Santità Salesiana</w:t>
      </w:r>
      <w:r w:rsidR="00B22CB1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: 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Laura </w:t>
      </w:r>
      <w:proofErr w:type="spellStart"/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Vicuña</w:t>
      </w:r>
      <w:proofErr w:type="spellEnd"/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, 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Z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ef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i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rino </w:t>
      </w:r>
      <w:proofErr w:type="spellStart"/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Namuncurá</w:t>
      </w:r>
      <w:proofErr w:type="spellEnd"/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, Art</w:t>
      </w:r>
      <w:r w:rsidR="002F47CC"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emide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 Zatti</w:t>
      </w:r>
    </w:p>
    <w:p w:rsidR="00C457B6" w:rsidRPr="00314FF0" w:rsidRDefault="00905E79" w:rsidP="002A11BC">
      <w:pPr>
        <w:pStyle w:val="Titolo1"/>
        <w:spacing w:before="120" w:line="240" w:lineRule="auto"/>
        <w:ind w:left="144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12:00 Rosario</w:t>
      </w:r>
    </w:p>
    <w:p w:rsidR="00C457B6" w:rsidRPr="00314FF0" w:rsidRDefault="00905E79" w:rsidP="002A11BC">
      <w:pPr>
        <w:pStyle w:val="Titolo1"/>
        <w:spacing w:before="120" w:line="240" w:lineRule="auto"/>
        <w:ind w:left="144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13:00 Pranzo</w:t>
      </w:r>
    </w:p>
    <w:p w:rsidR="00C457B6" w:rsidRPr="00314FF0" w:rsidRDefault="00905E79" w:rsidP="002A11BC">
      <w:pPr>
        <w:pStyle w:val="Titolo1"/>
        <w:spacing w:before="120" w:line="240" w:lineRule="auto"/>
        <w:ind w:left="144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16:00 </w:t>
      </w:r>
      <w:r w:rsidR="00564893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Ritrovo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 nella Piazza del Congresso, da cui andremo verso la Chiesa Mater </w:t>
      </w:r>
      <w:proofErr w:type="spellStart"/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Misericordiae</w:t>
      </w:r>
      <w:proofErr w:type="spellEnd"/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, luogo di residenza e apostolato dei salesiani della prima spedizione missionaria nella città di Buenos Aires (1875)</w:t>
      </w:r>
    </w:p>
    <w:p w:rsidR="00C457B6" w:rsidRPr="00314FF0" w:rsidRDefault="00905E79" w:rsidP="002A11BC">
      <w:pPr>
        <w:pStyle w:val="Titolo1"/>
        <w:spacing w:before="120" w:line="240" w:lineRule="auto"/>
        <w:ind w:left="144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17:00 Manifestazione mariana per le strade di Buenos Aires</w:t>
      </w:r>
    </w:p>
    <w:p w:rsidR="00C457B6" w:rsidRPr="00314FF0" w:rsidRDefault="00905E79" w:rsidP="002A11BC">
      <w:pPr>
        <w:pStyle w:val="Titolo1"/>
        <w:spacing w:before="120" w:line="240" w:lineRule="auto"/>
        <w:ind w:left="2160"/>
        <w:jc w:val="both"/>
        <w:rPr>
          <w:b w:val="0"/>
          <w:bCs w:val="0"/>
          <w:color w:val="000000" w:themeColor="text1"/>
          <w:sz w:val="18"/>
          <w:szCs w:val="18"/>
          <w:u w:color="FF0000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20:00 Buona notte del </w:t>
      </w:r>
      <w:r w:rsidRPr="00314FF0">
        <w:rPr>
          <w:b w:val="0"/>
          <w:bCs w:val="0"/>
          <w:color w:val="000000" w:themeColor="text1"/>
          <w:sz w:val="18"/>
          <w:szCs w:val="18"/>
          <w:u w:color="FF0000"/>
          <w:lang w:val="it-IT"/>
        </w:rPr>
        <w:t>Sig. Renato Valera Presidente di ADMA Primaria</w:t>
      </w:r>
    </w:p>
    <w:p w:rsidR="00C457B6" w:rsidRPr="00314FF0" w:rsidRDefault="003F6ADA" w:rsidP="002A11BC">
      <w:pPr>
        <w:pStyle w:val="Titolo1"/>
        <w:spacing w:before="120" w:line="240" w:lineRule="auto"/>
        <w:ind w:left="1440" w:firstLine="720"/>
        <w:jc w:val="both"/>
        <w:rPr>
          <w:bCs w:val="0"/>
          <w:color w:val="000000" w:themeColor="text1"/>
          <w:sz w:val="18"/>
          <w:szCs w:val="18"/>
          <w:u w:color="55463E"/>
          <w:lang w:val="it-IT"/>
        </w:rPr>
      </w:pPr>
      <w:r>
        <w:rPr>
          <w:bCs w:val="0"/>
          <w:color w:val="000000" w:themeColor="text1"/>
          <w:sz w:val="18"/>
          <w:szCs w:val="18"/>
          <w:u w:color="55463E"/>
          <w:lang w:val="it-IT"/>
        </w:rPr>
        <w:t>C</w:t>
      </w:r>
      <w:r w:rsidR="00905E79" w:rsidRPr="00314FF0">
        <w:rPr>
          <w:bCs w:val="0"/>
          <w:color w:val="000000" w:themeColor="text1"/>
          <w:sz w:val="18"/>
          <w:szCs w:val="18"/>
          <w:u w:color="55463E"/>
          <w:lang w:val="it-IT"/>
        </w:rPr>
        <w:t>ena</w:t>
      </w:r>
      <w:r>
        <w:rPr>
          <w:bCs w:val="0"/>
          <w:color w:val="000000" w:themeColor="text1"/>
          <w:sz w:val="18"/>
          <w:szCs w:val="18"/>
          <w:u w:color="55463E"/>
          <w:lang w:val="it-IT"/>
        </w:rPr>
        <w:t xml:space="preserve"> a carico dei partecipanti</w:t>
      </w:r>
    </w:p>
    <w:p w:rsidR="00C457B6" w:rsidRPr="00314FF0" w:rsidRDefault="00905E79" w:rsidP="006337C5">
      <w:pPr>
        <w:pStyle w:val="Titolo1"/>
        <w:spacing w:before="120" w:line="240" w:lineRule="auto"/>
        <w:ind w:firstLine="720"/>
        <w:jc w:val="both"/>
        <w:rPr>
          <w:bCs w:val="0"/>
          <w:color w:val="0070C0"/>
          <w:sz w:val="18"/>
          <w:szCs w:val="18"/>
          <w:u w:color="55463E"/>
          <w:lang w:val="it-IT"/>
        </w:rPr>
      </w:pPr>
      <w:r w:rsidRPr="00314FF0">
        <w:rPr>
          <w:bCs w:val="0"/>
          <w:color w:val="0070C0"/>
          <w:sz w:val="18"/>
          <w:szCs w:val="18"/>
          <w:u w:color="55463E"/>
          <w:lang w:val="it-IT"/>
        </w:rPr>
        <w:t>Domenica 10 Novembre</w:t>
      </w:r>
    </w:p>
    <w:p w:rsidR="00C457B6" w:rsidRPr="00314FF0" w:rsidRDefault="00905E79" w:rsidP="006337C5">
      <w:pPr>
        <w:pStyle w:val="Titolo1"/>
        <w:spacing w:before="120" w:line="240" w:lineRule="auto"/>
        <w:ind w:left="144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11:00 Eucarestia di chiusura nella Basilica presieduta da Don </w:t>
      </w:r>
      <w:proofErr w:type="spellStart"/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Ángel</w:t>
      </w:r>
      <w:proofErr w:type="spellEnd"/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 Fernández Artime. Atto di </w:t>
      </w:r>
      <w:r w:rsidR="003F6ADA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Affidamento </w:t>
      </w: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>a Maria Ausiliatrice</w:t>
      </w:r>
    </w:p>
    <w:p w:rsidR="00C457B6" w:rsidRPr="00314FF0" w:rsidRDefault="00905E79" w:rsidP="006337C5">
      <w:pPr>
        <w:pStyle w:val="Titolo1"/>
        <w:spacing w:before="120" w:line="240" w:lineRule="auto"/>
        <w:ind w:left="720" w:firstLine="720"/>
        <w:jc w:val="both"/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</w:pPr>
      <w:r w:rsidRPr="00314FF0">
        <w:rPr>
          <w:b w:val="0"/>
          <w:bCs w:val="0"/>
          <w:color w:val="000000" w:themeColor="text1"/>
          <w:sz w:val="18"/>
          <w:szCs w:val="18"/>
          <w:u w:color="55463E"/>
          <w:lang w:val="it-IT"/>
        </w:rPr>
        <w:t xml:space="preserve">13:00 Pranzo </w:t>
      </w:r>
    </w:p>
    <w:p w:rsidR="000F5114" w:rsidRPr="000F5114" w:rsidRDefault="00FF7711" w:rsidP="006337C5">
      <w:pPr>
        <w:spacing w:before="120" w:after="0" w:line="240" w:lineRule="auto"/>
        <w:jc w:val="both"/>
        <w:rPr>
          <w:b/>
          <w:color w:val="0070C0"/>
          <w:szCs w:val="18"/>
          <w:lang w:val="it-IT"/>
        </w:rPr>
      </w:pPr>
      <w:r>
        <w:rPr>
          <w:color w:val="000000" w:themeColor="text1"/>
          <w:lang w:val="it-IT"/>
        </w:rPr>
        <w:lastRenderedPageBreak/>
        <w:t>L</w:t>
      </w:r>
      <w:r w:rsidR="00905E79" w:rsidRPr="00314FF0">
        <w:rPr>
          <w:color w:val="000000" w:themeColor="text1"/>
          <w:lang w:val="it-IT"/>
        </w:rPr>
        <w:t xml:space="preserve">e informazioni complete del Congresso si trovano sul sito </w:t>
      </w:r>
      <w:hyperlink r:id="rId8" w:history="1">
        <w:r w:rsidRPr="000F5114">
          <w:rPr>
            <w:b/>
            <w:color w:val="0070C0"/>
            <w:szCs w:val="18"/>
          </w:rPr>
          <w:t>www.mariaauxiliadora2019.com.ar</w:t>
        </w:r>
      </w:hyperlink>
    </w:p>
    <w:p w:rsidR="00C457B6" w:rsidRPr="00314FF0" w:rsidRDefault="00FF7711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bookmarkStart w:id="0" w:name="_GoBack"/>
      <w:bookmarkEnd w:id="0"/>
      <w:r>
        <w:rPr>
          <w:color w:val="000000" w:themeColor="text1"/>
          <w:lang w:val="it-IT"/>
        </w:rPr>
        <w:t xml:space="preserve">E’ </w:t>
      </w:r>
      <w:r w:rsidR="00905E79" w:rsidRPr="00314FF0">
        <w:rPr>
          <w:color w:val="000000" w:themeColor="text1"/>
          <w:lang w:val="it-IT"/>
        </w:rPr>
        <w:t>necessario prestare particolare attenzione ai seguenti punti:</w:t>
      </w:r>
    </w:p>
    <w:p w:rsidR="00C457B6" w:rsidRPr="00314FF0" w:rsidRDefault="00905E79" w:rsidP="006337C5">
      <w:pPr>
        <w:pStyle w:val="Titolo1"/>
        <w:spacing w:before="120" w:line="240" w:lineRule="auto"/>
        <w:jc w:val="both"/>
        <w:rPr>
          <w:bCs w:val="0"/>
          <w:color w:val="0070C0"/>
          <w:sz w:val="20"/>
          <w:szCs w:val="18"/>
          <w:u w:color="55463E"/>
          <w:lang w:val="it-IT"/>
        </w:rPr>
      </w:pPr>
      <w:r w:rsidRPr="00314FF0">
        <w:rPr>
          <w:bCs w:val="0"/>
          <w:color w:val="0070C0"/>
          <w:sz w:val="20"/>
          <w:szCs w:val="18"/>
          <w:u w:color="55463E"/>
          <w:lang w:val="it-IT"/>
        </w:rPr>
        <w:t>Modalità di iscrizione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Le </w:t>
      </w:r>
      <w:r w:rsidRPr="00314FF0">
        <w:rPr>
          <w:rFonts w:eastAsia="Futura Bk BT" w:cs="Futura Bk BT"/>
          <w:b/>
          <w:bCs/>
          <w:color w:val="000000" w:themeColor="text1"/>
          <w:lang w:val="it-IT"/>
        </w:rPr>
        <w:t xml:space="preserve">iscrizioni </w:t>
      </w:r>
      <w:r w:rsidRPr="00314FF0">
        <w:rPr>
          <w:color w:val="000000" w:themeColor="text1"/>
          <w:lang w:val="it-IT"/>
        </w:rPr>
        <w:t>devono essere fatte "via web" attraverso la pagina del Congresso. Possono essere fatte individualmente o come gruppo.</w:t>
      </w:r>
      <w:r w:rsidR="002F47CC" w:rsidRPr="00314FF0">
        <w:rPr>
          <w:color w:val="000000" w:themeColor="text1"/>
          <w:lang w:val="it-IT"/>
        </w:rPr>
        <w:t xml:space="preserve"> </w:t>
      </w:r>
      <w:r w:rsidRPr="00314FF0">
        <w:rPr>
          <w:color w:val="000000" w:themeColor="text1"/>
          <w:lang w:val="it-IT"/>
        </w:rPr>
        <w:t>N</w:t>
      </w:r>
      <w:r w:rsidR="00564893">
        <w:rPr>
          <w:color w:val="000000" w:themeColor="text1"/>
          <w:lang w:val="it-IT"/>
        </w:rPr>
        <w:t>el caso di iscrizioni di gruppo,</w:t>
      </w:r>
      <w:r w:rsidRPr="00314FF0">
        <w:rPr>
          <w:color w:val="000000" w:themeColor="text1"/>
          <w:lang w:val="it-IT"/>
        </w:rPr>
        <w:t xml:space="preserve"> </w:t>
      </w:r>
      <w:r w:rsidR="00564893">
        <w:rPr>
          <w:color w:val="000000" w:themeColor="text1"/>
          <w:lang w:val="it-IT"/>
        </w:rPr>
        <w:t>oltre al</w:t>
      </w:r>
      <w:r w:rsidRPr="00314FF0">
        <w:rPr>
          <w:color w:val="000000" w:themeColor="text1"/>
          <w:lang w:val="it-IT"/>
        </w:rPr>
        <w:t>le persone che compongono il gruppo</w:t>
      </w:r>
      <w:r w:rsidR="00564893">
        <w:rPr>
          <w:color w:val="000000" w:themeColor="text1"/>
          <w:lang w:val="it-IT"/>
        </w:rPr>
        <w:t>,</w:t>
      </w:r>
      <w:r w:rsidRPr="00314FF0">
        <w:rPr>
          <w:color w:val="000000" w:themeColor="text1"/>
          <w:lang w:val="it-IT"/>
        </w:rPr>
        <w:t xml:space="preserve"> </w:t>
      </w:r>
      <w:r w:rsidR="00564893">
        <w:rPr>
          <w:color w:val="000000" w:themeColor="text1"/>
          <w:lang w:val="it-IT"/>
        </w:rPr>
        <w:t>dovrà essere indicato</w:t>
      </w:r>
      <w:r w:rsidRPr="00314FF0">
        <w:rPr>
          <w:color w:val="000000" w:themeColor="text1"/>
          <w:lang w:val="it-IT"/>
        </w:rPr>
        <w:t xml:space="preserve"> </w:t>
      </w:r>
      <w:r w:rsidR="002F47CC" w:rsidRPr="00314FF0">
        <w:rPr>
          <w:color w:val="000000" w:themeColor="text1"/>
          <w:lang w:val="it-IT"/>
        </w:rPr>
        <w:t xml:space="preserve">il nome del Referente del Gruppo </w:t>
      </w:r>
      <w:r w:rsidRPr="00314FF0">
        <w:rPr>
          <w:color w:val="000000" w:themeColor="text1"/>
          <w:lang w:val="it-IT"/>
        </w:rPr>
        <w:t>che fungerà da contatto ufficiale e unico interlocutore</w:t>
      </w:r>
      <w:r w:rsidR="002F47CC" w:rsidRPr="00314FF0">
        <w:rPr>
          <w:color w:val="000000" w:themeColor="text1"/>
          <w:lang w:val="it-IT"/>
        </w:rPr>
        <w:t xml:space="preserve"> della Segretaria del Congresso</w:t>
      </w:r>
      <w:r w:rsidRPr="00314FF0">
        <w:rPr>
          <w:color w:val="000000" w:themeColor="text1"/>
          <w:lang w:val="it-IT"/>
        </w:rPr>
        <w:t xml:space="preserve">, con la possibilità di interpellare l’Organizzazione del Congresso in caso di </w:t>
      </w:r>
      <w:r w:rsidR="002F47CC" w:rsidRPr="00314FF0">
        <w:rPr>
          <w:color w:val="000000" w:themeColor="text1"/>
          <w:lang w:val="it-IT"/>
        </w:rPr>
        <w:t>necessità</w:t>
      </w:r>
      <w:r w:rsidRPr="00314FF0">
        <w:rPr>
          <w:color w:val="000000" w:themeColor="text1"/>
          <w:lang w:val="it-IT"/>
        </w:rPr>
        <w:t>.</w:t>
      </w:r>
    </w:p>
    <w:p w:rsidR="00C457B6" w:rsidRPr="00314FF0" w:rsidRDefault="00FF7711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Spetta al </w:t>
      </w:r>
      <w:r w:rsidR="00C92A61" w:rsidRPr="00314FF0">
        <w:rPr>
          <w:color w:val="000000" w:themeColor="text1"/>
          <w:lang w:val="it-IT"/>
        </w:rPr>
        <w:t>Referente</w:t>
      </w:r>
      <w:r w:rsidR="003E1292">
        <w:rPr>
          <w:color w:val="000000" w:themeColor="text1"/>
          <w:lang w:val="it-IT"/>
        </w:rPr>
        <w:t>,</w:t>
      </w:r>
      <w:r w:rsidR="006913D3">
        <w:rPr>
          <w:color w:val="000000" w:themeColor="text1"/>
          <w:lang w:val="it-IT"/>
        </w:rPr>
        <w:t xml:space="preserve"> il giorno giovedì 7 novembre</w:t>
      </w:r>
      <w:r w:rsidR="003E1292">
        <w:rPr>
          <w:color w:val="000000" w:themeColor="text1"/>
          <w:lang w:val="it-IT"/>
        </w:rPr>
        <w:t>,</w:t>
      </w:r>
      <w:r w:rsidR="00905E79" w:rsidRPr="00314FF0">
        <w:rPr>
          <w:color w:val="000000" w:themeColor="text1"/>
          <w:lang w:val="it-IT"/>
        </w:rPr>
        <w:t xml:space="preserve"> accreditare le persone che compongono il suo grup</w:t>
      </w:r>
      <w:r w:rsidR="006913D3">
        <w:rPr>
          <w:color w:val="000000" w:themeColor="text1"/>
          <w:lang w:val="it-IT"/>
        </w:rPr>
        <w:t>po</w:t>
      </w:r>
      <w:r w:rsidR="003E1292">
        <w:rPr>
          <w:color w:val="000000" w:themeColor="text1"/>
          <w:lang w:val="it-IT"/>
        </w:rPr>
        <w:t>. In tale momento</w:t>
      </w:r>
      <w:r w:rsidR="006913D3">
        <w:rPr>
          <w:color w:val="000000" w:themeColor="text1"/>
          <w:lang w:val="it-IT"/>
        </w:rPr>
        <w:t xml:space="preserve"> g</w:t>
      </w:r>
      <w:r w:rsidR="00905E79" w:rsidRPr="00314FF0">
        <w:rPr>
          <w:color w:val="000000" w:themeColor="text1"/>
          <w:lang w:val="it-IT"/>
        </w:rPr>
        <w:t>li verranno consegnati i cartellini identificativi di ciascun membro e i loro kit</w:t>
      </w:r>
      <w:r w:rsidR="00A257E1" w:rsidRPr="00314FF0">
        <w:rPr>
          <w:color w:val="000000" w:themeColor="text1"/>
          <w:lang w:val="it-IT"/>
        </w:rPr>
        <w:t>.</w:t>
      </w:r>
    </w:p>
    <w:p w:rsidR="00C457B6" w:rsidRPr="00314FF0" w:rsidRDefault="00905E79" w:rsidP="006337C5">
      <w:pPr>
        <w:pStyle w:val="Titolo1"/>
        <w:spacing w:before="120" w:line="240" w:lineRule="auto"/>
        <w:jc w:val="both"/>
        <w:rPr>
          <w:bCs w:val="0"/>
          <w:color w:val="0070C0"/>
          <w:sz w:val="20"/>
          <w:szCs w:val="18"/>
          <w:u w:color="55463E"/>
          <w:lang w:val="it-IT"/>
        </w:rPr>
      </w:pPr>
      <w:r w:rsidRPr="00314FF0">
        <w:rPr>
          <w:bCs w:val="0"/>
          <w:color w:val="0070C0"/>
          <w:sz w:val="20"/>
          <w:szCs w:val="18"/>
          <w:u w:color="55463E"/>
          <w:lang w:val="it-IT"/>
        </w:rPr>
        <w:t>Logistica e contributo spese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Il Congr</w:t>
      </w:r>
      <w:r w:rsidR="006337C5" w:rsidRPr="00314FF0">
        <w:rPr>
          <w:color w:val="000000" w:themeColor="text1"/>
          <w:lang w:val="it-IT"/>
        </w:rPr>
        <w:t xml:space="preserve">esso sarà un evento importante </w:t>
      </w:r>
      <w:r w:rsidR="00626C32" w:rsidRPr="00314FF0">
        <w:rPr>
          <w:color w:val="000000" w:themeColor="text1"/>
          <w:lang w:val="it-IT"/>
        </w:rPr>
        <w:t xml:space="preserve">che si </w:t>
      </w:r>
      <w:r w:rsidRPr="00314FF0">
        <w:rPr>
          <w:color w:val="000000" w:themeColor="text1"/>
          <w:lang w:val="it-IT"/>
        </w:rPr>
        <w:t xml:space="preserve">svolgerà nelle case dei Salesiani e </w:t>
      </w:r>
      <w:r w:rsidR="002F47CC" w:rsidRPr="00314FF0">
        <w:rPr>
          <w:color w:val="000000" w:themeColor="text1"/>
          <w:lang w:val="it-IT"/>
        </w:rPr>
        <w:t>del</w:t>
      </w:r>
      <w:r w:rsidRPr="00314FF0">
        <w:rPr>
          <w:color w:val="000000" w:themeColor="text1"/>
          <w:lang w:val="it-IT"/>
        </w:rPr>
        <w:t xml:space="preserve">le Figlie di Maria Ausiliatrice del quartiere di </w:t>
      </w:r>
      <w:proofErr w:type="spellStart"/>
      <w:r w:rsidRPr="00314FF0">
        <w:rPr>
          <w:color w:val="000000" w:themeColor="text1"/>
          <w:lang w:val="it-IT"/>
        </w:rPr>
        <w:t>Almagro</w:t>
      </w:r>
      <w:proofErr w:type="spellEnd"/>
      <w:r w:rsidRPr="00314FF0">
        <w:rPr>
          <w:color w:val="000000" w:themeColor="text1"/>
          <w:lang w:val="it-IT"/>
        </w:rPr>
        <w:t xml:space="preserve"> (Buenos Aires). In ragione dei costi che dovranno essere sostenuti, si rende necessar</w:t>
      </w:r>
      <w:r w:rsidR="00C6410E">
        <w:rPr>
          <w:color w:val="000000" w:themeColor="text1"/>
          <w:lang w:val="it-IT"/>
        </w:rPr>
        <w:t>io richiedere un C</w:t>
      </w:r>
      <w:r w:rsidRPr="00314FF0">
        <w:rPr>
          <w:color w:val="000000" w:themeColor="text1"/>
          <w:lang w:val="it-IT"/>
        </w:rPr>
        <w:t>ontributo.</w:t>
      </w:r>
      <w:r w:rsidR="00991B8D">
        <w:rPr>
          <w:color w:val="000000" w:themeColor="text1"/>
          <w:lang w:val="it-IT"/>
        </w:rPr>
        <w:t xml:space="preserve"> </w:t>
      </w:r>
      <w:r w:rsidR="00EB57EA">
        <w:rPr>
          <w:color w:val="000000" w:themeColor="text1"/>
          <w:lang w:val="it-IT"/>
        </w:rPr>
        <w:t xml:space="preserve">Il desiderio di </w:t>
      </w:r>
      <w:r w:rsidRPr="00314FF0">
        <w:rPr>
          <w:color w:val="000000" w:themeColor="text1"/>
          <w:lang w:val="it-IT"/>
        </w:rPr>
        <w:t>allargare il più possibile la partecipazione a tutti coloro che desideran</w:t>
      </w:r>
      <w:r w:rsidR="006337C5" w:rsidRPr="00314FF0">
        <w:rPr>
          <w:color w:val="000000" w:themeColor="text1"/>
          <w:lang w:val="it-IT"/>
        </w:rPr>
        <w:t xml:space="preserve">o ritrovarsi attorno a Maria </w:t>
      </w:r>
      <w:r w:rsidR="00EB57EA">
        <w:rPr>
          <w:color w:val="000000" w:themeColor="text1"/>
          <w:lang w:val="it-IT"/>
        </w:rPr>
        <w:t>ci ha spinto a</w:t>
      </w:r>
      <w:r w:rsidRPr="00314FF0">
        <w:rPr>
          <w:color w:val="000000" w:themeColor="text1"/>
          <w:lang w:val="it-IT"/>
        </w:rPr>
        <w:t xml:space="preserve"> ridurre al minimo i costi di partecipazione:</w:t>
      </w:r>
    </w:p>
    <w:p w:rsidR="00C457B6" w:rsidRPr="00314FF0" w:rsidRDefault="00905E79" w:rsidP="006337C5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USD 150 per ogni partecipante con più di 12 anni</w:t>
      </w:r>
      <w:r w:rsidR="006337C5" w:rsidRPr="00314FF0">
        <w:rPr>
          <w:color w:val="000000" w:themeColor="text1"/>
          <w:lang w:val="it-IT"/>
        </w:rPr>
        <w:t xml:space="preserve"> </w:t>
      </w:r>
      <w:r w:rsidRPr="00314FF0">
        <w:rPr>
          <w:color w:val="000000" w:themeColor="text1"/>
          <w:lang w:val="it-IT"/>
        </w:rPr>
        <w:t xml:space="preserve">(centocinquanta </w:t>
      </w:r>
      <w:proofErr w:type="spellStart"/>
      <w:r w:rsidRPr="00314FF0">
        <w:rPr>
          <w:color w:val="000000" w:themeColor="text1"/>
          <w:lang w:val="it-IT"/>
        </w:rPr>
        <w:t>United</w:t>
      </w:r>
      <w:proofErr w:type="spellEnd"/>
      <w:r w:rsidRPr="00314FF0">
        <w:rPr>
          <w:color w:val="000000" w:themeColor="text1"/>
          <w:lang w:val="it-IT"/>
        </w:rPr>
        <w:t xml:space="preserve"> </w:t>
      </w:r>
      <w:proofErr w:type="spellStart"/>
      <w:r w:rsidRPr="00314FF0">
        <w:rPr>
          <w:color w:val="000000" w:themeColor="text1"/>
          <w:lang w:val="it-IT"/>
        </w:rPr>
        <w:t>States</w:t>
      </w:r>
      <w:proofErr w:type="spellEnd"/>
      <w:r w:rsidRPr="00314FF0">
        <w:rPr>
          <w:color w:val="000000" w:themeColor="text1"/>
          <w:lang w:val="it-IT"/>
        </w:rPr>
        <w:t xml:space="preserve"> </w:t>
      </w:r>
      <w:proofErr w:type="spellStart"/>
      <w:r w:rsidRPr="00314FF0">
        <w:rPr>
          <w:color w:val="000000" w:themeColor="text1"/>
          <w:lang w:val="it-IT"/>
        </w:rPr>
        <w:t>dollars</w:t>
      </w:r>
      <w:proofErr w:type="spellEnd"/>
      <w:r w:rsidRPr="00314FF0">
        <w:rPr>
          <w:color w:val="000000" w:themeColor="text1"/>
          <w:lang w:val="it-IT"/>
        </w:rPr>
        <w:t>)</w:t>
      </w:r>
    </w:p>
    <w:p w:rsidR="00C457B6" w:rsidRPr="00314FF0" w:rsidRDefault="00905E79" w:rsidP="006337C5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USD 50 per ogni accompagnatore minore di 12 anni (cinquanta </w:t>
      </w:r>
      <w:proofErr w:type="spellStart"/>
      <w:r w:rsidRPr="00314FF0">
        <w:rPr>
          <w:color w:val="000000" w:themeColor="text1"/>
          <w:lang w:val="it-IT"/>
        </w:rPr>
        <w:t>United</w:t>
      </w:r>
      <w:proofErr w:type="spellEnd"/>
      <w:r w:rsidRPr="00314FF0">
        <w:rPr>
          <w:color w:val="000000" w:themeColor="text1"/>
          <w:lang w:val="it-IT"/>
        </w:rPr>
        <w:t xml:space="preserve"> </w:t>
      </w:r>
      <w:proofErr w:type="spellStart"/>
      <w:r w:rsidRPr="00314FF0">
        <w:rPr>
          <w:color w:val="000000" w:themeColor="text1"/>
          <w:lang w:val="it-IT"/>
        </w:rPr>
        <w:t>States</w:t>
      </w:r>
      <w:proofErr w:type="spellEnd"/>
      <w:r w:rsidRPr="00314FF0">
        <w:rPr>
          <w:color w:val="000000" w:themeColor="text1"/>
          <w:lang w:val="it-IT"/>
        </w:rPr>
        <w:t xml:space="preserve"> </w:t>
      </w:r>
      <w:proofErr w:type="spellStart"/>
      <w:r w:rsidRPr="00314FF0">
        <w:rPr>
          <w:color w:val="000000" w:themeColor="text1"/>
          <w:lang w:val="it-IT"/>
        </w:rPr>
        <w:t>dollars</w:t>
      </w:r>
      <w:proofErr w:type="spellEnd"/>
      <w:r w:rsidRPr="00314FF0">
        <w:rPr>
          <w:color w:val="000000" w:themeColor="text1"/>
          <w:lang w:val="it-IT"/>
        </w:rPr>
        <w:t>)</w:t>
      </w:r>
    </w:p>
    <w:p w:rsidR="00C457B6" w:rsidRPr="00314FF0" w:rsidRDefault="00905E79" w:rsidP="006337C5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GRATIS per ogni bambino tra 0 e 4 anni</w:t>
      </w:r>
    </w:p>
    <w:p w:rsidR="00C457B6" w:rsidRPr="00314FF0" w:rsidRDefault="00C6410E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Questo C</w:t>
      </w:r>
      <w:r w:rsidR="00905E79" w:rsidRPr="00314FF0">
        <w:rPr>
          <w:color w:val="000000" w:themeColor="text1"/>
          <w:lang w:val="it-IT"/>
        </w:rPr>
        <w:t>ontributo include:</w:t>
      </w:r>
    </w:p>
    <w:p w:rsidR="00C457B6" w:rsidRPr="00314FF0" w:rsidRDefault="00905E79" w:rsidP="006337C5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L’ingresso all’evento, partecipazione alle attività e uso degli impianti. Traduzione simultanea.</w:t>
      </w:r>
    </w:p>
    <w:p w:rsidR="00C457B6" w:rsidRPr="00314FF0" w:rsidRDefault="00905E79" w:rsidP="006337C5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Kit del partecipante.</w:t>
      </w:r>
    </w:p>
    <w:p w:rsidR="00C457B6" w:rsidRPr="00314FF0" w:rsidRDefault="00C6410E" w:rsidP="006337C5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Pranzo dell’</w:t>
      </w:r>
      <w:r w:rsidR="00905E79" w:rsidRPr="00314FF0">
        <w:rPr>
          <w:color w:val="000000" w:themeColor="text1"/>
          <w:lang w:val="it-IT"/>
        </w:rPr>
        <w:t xml:space="preserve">8, 9 </w:t>
      </w:r>
      <w:r w:rsidR="000B2E68">
        <w:rPr>
          <w:color w:val="000000" w:themeColor="text1"/>
          <w:lang w:val="it-IT"/>
        </w:rPr>
        <w:t>e 10 di novembre;</w:t>
      </w:r>
    </w:p>
    <w:p w:rsidR="00C457B6" w:rsidRPr="00314FF0" w:rsidRDefault="00905E79" w:rsidP="006337C5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cena del 7 e 8 novembre.</w:t>
      </w:r>
    </w:p>
    <w:p w:rsidR="00C457B6" w:rsidRPr="00314FF0" w:rsidRDefault="00C6410E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Il C</w:t>
      </w:r>
      <w:r w:rsidR="00905E79" w:rsidRPr="00314FF0">
        <w:rPr>
          <w:color w:val="000000" w:themeColor="text1"/>
          <w:lang w:val="it-IT"/>
        </w:rPr>
        <w:t>ontributo non include:</w:t>
      </w:r>
    </w:p>
    <w:p w:rsidR="00C457B6" w:rsidRPr="00314FF0" w:rsidRDefault="008F0DF9" w:rsidP="006337C5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</w:t>
      </w:r>
      <w:r w:rsidR="00E51EDE">
        <w:rPr>
          <w:color w:val="000000" w:themeColor="text1"/>
          <w:lang w:val="it-IT"/>
        </w:rPr>
        <w:t>’</w:t>
      </w:r>
      <w:r w:rsidR="00905E79" w:rsidRPr="00314FF0">
        <w:rPr>
          <w:color w:val="000000" w:themeColor="text1"/>
          <w:lang w:val="it-IT"/>
        </w:rPr>
        <w:t>alloggio</w:t>
      </w:r>
    </w:p>
    <w:p w:rsidR="00C457B6" w:rsidRPr="00314FF0" w:rsidRDefault="00905E79" w:rsidP="00E51EDE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Il trasporto dal luogo d’alloggiamento ai luoghi </w:t>
      </w:r>
      <w:r w:rsidRPr="00314FF0">
        <w:rPr>
          <w:color w:val="000000" w:themeColor="text1"/>
          <w:u w:color="000000"/>
          <w:lang w:val="it-IT"/>
        </w:rPr>
        <w:t>dell’</w:t>
      </w:r>
      <w:r w:rsidRPr="00314FF0">
        <w:rPr>
          <w:color w:val="000000" w:themeColor="text1"/>
          <w:lang w:val="it-IT"/>
        </w:rPr>
        <w:t>evento</w:t>
      </w:r>
      <w:r w:rsidR="00E51EDE">
        <w:rPr>
          <w:color w:val="000000" w:themeColor="text1"/>
          <w:lang w:val="it-IT"/>
        </w:rPr>
        <w:t xml:space="preserve"> (</w:t>
      </w:r>
      <w:r w:rsidR="00E51EDE" w:rsidRPr="00E51EDE">
        <w:rPr>
          <w:color w:val="000000" w:themeColor="text1"/>
          <w:lang w:val="it-IT"/>
        </w:rPr>
        <w:t xml:space="preserve">all’atto dell’iscrizione, il </w:t>
      </w:r>
      <w:r w:rsidR="00E51EDE">
        <w:rPr>
          <w:color w:val="000000" w:themeColor="text1"/>
          <w:lang w:val="it-IT"/>
        </w:rPr>
        <w:t>R</w:t>
      </w:r>
      <w:r w:rsidR="00E51EDE" w:rsidRPr="00E51EDE">
        <w:rPr>
          <w:color w:val="000000" w:themeColor="text1"/>
          <w:lang w:val="it-IT"/>
        </w:rPr>
        <w:t>eferente del Gruppo potrà segnalare eventuali esigenze, l’Organizzazione del Congresso provvederà a proporre una soluzione</w:t>
      </w:r>
      <w:r w:rsidR="00E51EDE">
        <w:rPr>
          <w:color w:val="000000" w:themeColor="text1"/>
          <w:lang w:val="it-IT"/>
        </w:rPr>
        <w:t>)</w:t>
      </w:r>
    </w:p>
    <w:p w:rsidR="00C457B6" w:rsidRPr="00314FF0" w:rsidRDefault="00905E79" w:rsidP="006337C5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cena di sabato 9 novembre.</w:t>
      </w:r>
    </w:p>
    <w:p w:rsidR="00C457B6" w:rsidRDefault="008F0DF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I</w:t>
      </w:r>
      <w:r w:rsidR="00905E79" w:rsidRPr="00314FF0">
        <w:rPr>
          <w:color w:val="000000" w:themeColor="text1"/>
          <w:lang w:val="it-IT"/>
        </w:rPr>
        <w:t xml:space="preserve">nformiamo che i kit destinati ai partecipanti stranieri includeranno una carta "SUBE", che viene utilizzata in Argentina per il trasporto pubblico, con una tariffa minima per i primi trasferimenti; i destinatari di detta carta possono quindi ricaricarla tutte le volte necessarie in diversi luoghi autorizzati della città, </w:t>
      </w:r>
      <w:r w:rsidR="00314FF0" w:rsidRPr="00314FF0">
        <w:rPr>
          <w:color w:val="000000" w:themeColor="text1"/>
          <w:lang w:val="it-IT"/>
        </w:rPr>
        <w:t>inclusi terminali</w:t>
      </w:r>
      <w:r>
        <w:rPr>
          <w:color w:val="000000" w:themeColor="text1"/>
          <w:lang w:val="it-IT"/>
        </w:rPr>
        <w:t xml:space="preserve"> automatici di ricarica</w:t>
      </w:r>
      <w:r w:rsidR="00905E79" w:rsidRPr="00314FF0">
        <w:rPr>
          <w:color w:val="000000" w:themeColor="text1"/>
          <w:lang w:val="it-IT"/>
        </w:rPr>
        <w:t>.</w:t>
      </w:r>
    </w:p>
    <w:p w:rsidR="00086789" w:rsidRPr="00086789" w:rsidRDefault="00086789" w:rsidP="00796217">
      <w:pPr>
        <w:pStyle w:val="Titolo1"/>
        <w:spacing w:before="0" w:after="120" w:line="240" w:lineRule="auto"/>
        <w:jc w:val="both"/>
        <w:rPr>
          <w:bCs w:val="0"/>
          <w:color w:val="0070C0"/>
          <w:sz w:val="20"/>
          <w:szCs w:val="18"/>
          <w:u w:color="55463E"/>
          <w:lang w:val="it-IT"/>
        </w:rPr>
      </w:pPr>
      <w:r w:rsidRPr="00086789">
        <w:rPr>
          <w:bCs w:val="0"/>
          <w:color w:val="0070C0"/>
          <w:sz w:val="20"/>
          <w:szCs w:val="18"/>
          <w:u w:color="55463E"/>
          <w:lang w:val="it-IT"/>
        </w:rPr>
        <w:t>Modalità di pagamento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Il versamento </w:t>
      </w:r>
      <w:r w:rsidR="008F0DF9">
        <w:rPr>
          <w:color w:val="000000" w:themeColor="text1"/>
          <w:lang w:val="it-IT"/>
        </w:rPr>
        <w:t xml:space="preserve">del contributo per il Congresso </w:t>
      </w:r>
      <w:r w:rsidR="00C6410E">
        <w:rPr>
          <w:color w:val="000000" w:themeColor="text1"/>
          <w:lang w:val="it-IT"/>
        </w:rPr>
        <w:t>può</w:t>
      </w:r>
      <w:r w:rsidRPr="00314FF0">
        <w:rPr>
          <w:color w:val="000000" w:themeColor="text1"/>
          <w:lang w:val="it-IT"/>
        </w:rPr>
        <w:t xml:space="preserve"> essere </w:t>
      </w:r>
      <w:r w:rsidR="008F0DF9">
        <w:rPr>
          <w:color w:val="000000" w:themeColor="text1"/>
          <w:lang w:val="it-IT"/>
        </w:rPr>
        <w:t>effettuato</w:t>
      </w:r>
      <w:r w:rsidRPr="00314FF0">
        <w:rPr>
          <w:color w:val="000000" w:themeColor="text1"/>
          <w:lang w:val="it-IT"/>
        </w:rPr>
        <w:t xml:space="preserve"> in due modalità:</w:t>
      </w:r>
    </w:p>
    <w:p w:rsidR="00C457B6" w:rsidRPr="00314FF0" w:rsidRDefault="00905E79" w:rsidP="006337C5">
      <w:pPr>
        <w:numPr>
          <w:ilvl w:val="0"/>
          <w:numId w:val="8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unico pagamento della somma totale</w:t>
      </w:r>
    </w:p>
    <w:p w:rsidR="00C457B6" w:rsidRPr="00314FF0" w:rsidRDefault="00905E79" w:rsidP="006337C5">
      <w:pPr>
        <w:numPr>
          <w:ilvl w:val="0"/>
          <w:numId w:val="8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 pagamento in due rate:</w:t>
      </w:r>
    </w:p>
    <w:p w:rsidR="00C457B6" w:rsidRPr="00314FF0" w:rsidRDefault="00905E79" w:rsidP="006337C5">
      <w:pPr>
        <w:spacing w:before="120" w:after="0" w:line="240" w:lineRule="auto"/>
        <w:ind w:left="720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•  Un anticipo del 30% al momento della registrazione</w:t>
      </w:r>
    </w:p>
    <w:p w:rsidR="00C457B6" w:rsidRPr="00314FF0" w:rsidRDefault="00905E79" w:rsidP="006337C5">
      <w:pPr>
        <w:numPr>
          <w:ilvl w:val="0"/>
          <w:numId w:val="10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Il pagamento completo fino al 15 di luglio 2019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Per quelli che si iscrivono in gruppo, il pagamento deve essere effettu</w:t>
      </w:r>
      <w:r w:rsidR="002F47CC" w:rsidRPr="00314FF0">
        <w:rPr>
          <w:color w:val="000000" w:themeColor="text1"/>
          <w:lang w:val="it-IT"/>
        </w:rPr>
        <w:t xml:space="preserve">ato dal </w:t>
      </w:r>
      <w:r w:rsidR="008F0DF9">
        <w:rPr>
          <w:color w:val="000000" w:themeColor="text1"/>
          <w:lang w:val="it-IT"/>
        </w:rPr>
        <w:t>Referente de</w:t>
      </w:r>
      <w:r w:rsidRPr="00314FF0">
        <w:rPr>
          <w:color w:val="000000" w:themeColor="text1"/>
          <w:lang w:val="it-IT"/>
        </w:rPr>
        <w:t>l gruppo, nelle due modalità appena indicate (pagamento completo o in due rate)</w:t>
      </w:r>
    </w:p>
    <w:p w:rsidR="00C457B6" w:rsidRPr="00314FF0" w:rsidRDefault="00905E79" w:rsidP="006337C5">
      <w:pPr>
        <w:spacing w:before="120" w:after="0" w:line="240" w:lineRule="auto"/>
        <w:jc w:val="both"/>
        <w:rPr>
          <w:b/>
          <w:color w:val="000000" w:themeColor="text1"/>
          <w:lang w:val="it-IT"/>
        </w:rPr>
      </w:pPr>
      <w:r w:rsidRPr="00314FF0">
        <w:rPr>
          <w:b/>
          <w:color w:val="000000" w:themeColor="text1"/>
          <w:lang w:val="it-IT"/>
        </w:rPr>
        <w:t>IMPORTANTE: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lastRenderedPageBreak/>
        <w:t>Deve essere chiarito se la registrazione è individuale o di gruppo.</w:t>
      </w:r>
    </w:p>
    <w:p w:rsidR="006337C5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Dopo il pagamento, è necessario inviare la </w:t>
      </w:r>
      <w:r w:rsidR="00A92FB3">
        <w:rPr>
          <w:color w:val="000000" w:themeColor="text1"/>
          <w:lang w:val="it-IT"/>
        </w:rPr>
        <w:t>Conferma di P</w:t>
      </w:r>
      <w:r w:rsidR="00E51EDE">
        <w:rPr>
          <w:color w:val="000000" w:themeColor="text1"/>
          <w:lang w:val="it-IT"/>
        </w:rPr>
        <w:t>agamento</w:t>
      </w:r>
      <w:r w:rsidRPr="00314FF0">
        <w:rPr>
          <w:color w:val="000000" w:themeColor="text1"/>
          <w:lang w:val="it-IT"/>
        </w:rPr>
        <w:t xml:space="preserve"> a questo indirizzo: </w:t>
      </w:r>
      <w:r w:rsidR="006337C5" w:rsidRPr="00314FF0">
        <w:rPr>
          <w:color w:val="000000" w:themeColor="text1"/>
          <w:lang w:val="it-IT"/>
        </w:rPr>
        <w:t xml:space="preserve"> 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inscripcioncongreso@donbosco.org.ar indicando il proprio nome e cognome e il luogo di origine.</w:t>
      </w:r>
    </w:p>
    <w:p w:rsidR="00C457B6" w:rsidRPr="00314FF0" w:rsidRDefault="00E51EDE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</w:t>
      </w:r>
      <w:r w:rsidR="00905E79" w:rsidRPr="00314FF0">
        <w:rPr>
          <w:color w:val="000000" w:themeColor="text1"/>
          <w:lang w:val="it-IT"/>
        </w:rPr>
        <w:t xml:space="preserve">a </w:t>
      </w:r>
      <w:r>
        <w:rPr>
          <w:color w:val="000000" w:themeColor="text1"/>
          <w:lang w:val="it-IT"/>
        </w:rPr>
        <w:t>Conferma di pagamento deve</w:t>
      </w:r>
      <w:r w:rsidR="00905E79" w:rsidRPr="00314FF0">
        <w:rPr>
          <w:color w:val="000000" w:themeColor="text1"/>
          <w:lang w:val="it-IT"/>
        </w:rPr>
        <w:t xml:space="preserve"> indicare, a seconda dei casi:</w:t>
      </w:r>
    </w:p>
    <w:p w:rsidR="00C457B6" w:rsidRPr="00203E5B" w:rsidRDefault="00905E79" w:rsidP="00203E5B">
      <w:pPr>
        <w:pStyle w:val="Paragrafoelenco"/>
        <w:numPr>
          <w:ilvl w:val="0"/>
          <w:numId w:val="16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203E5B">
        <w:rPr>
          <w:color w:val="000000" w:themeColor="text1"/>
          <w:lang w:val="it-IT"/>
        </w:rPr>
        <w:t>“PAGAMENTO TOTALE" CONGRESSO MA 2019</w:t>
      </w:r>
    </w:p>
    <w:p w:rsidR="00C457B6" w:rsidRPr="00203E5B" w:rsidRDefault="00905E79" w:rsidP="00203E5B">
      <w:pPr>
        <w:pStyle w:val="Paragrafoelenco"/>
        <w:numPr>
          <w:ilvl w:val="0"/>
          <w:numId w:val="16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203E5B">
        <w:rPr>
          <w:color w:val="000000" w:themeColor="text1"/>
          <w:lang w:val="it-IT"/>
        </w:rPr>
        <w:t>"PAGAMENTO PARZIALE" CONGRESSO MA 2019</w:t>
      </w:r>
    </w:p>
    <w:p w:rsidR="00C457B6" w:rsidRPr="00203E5B" w:rsidRDefault="00905E79" w:rsidP="00203E5B">
      <w:pPr>
        <w:pStyle w:val="Paragrafoelenco"/>
        <w:numPr>
          <w:ilvl w:val="0"/>
          <w:numId w:val="16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203E5B">
        <w:rPr>
          <w:color w:val="000000" w:themeColor="text1"/>
          <w:lang w:val="it-IT"/>
        </w:rPr>
        <w:t>"SALDO DEL PAGAMENTO" CONGRESSO MA 2019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 xml:space="preserve">La registrazione non verrà presa in considerazione fino al ricevimento del pagamento del contributo richiesto. L'accesso </w:t>
      </w:r>
      <w:r w:rsidR="00E51EDE">
        <w:rPr>
          <w:color w:val="000000" w:themeColor="text1"/>
          <w:lang w:val="it-IT"/>
        </w:rPr>
        <w:t>alle attività del Congresso e a</w:t>
      </w:r>
      <w:r w:rsidRPr="00314FF0">
        <w:rPr>
          <w:color w:val="000000" w:themeColor="text1"/>
          <w:lang w:val="it-IT"/>
        </w:rPr>
        <w:t>i pasti, sarà consentito solo ai partecipanti registrati e accreditati che mostrano il cartellino identificativo che verrà loro consegnato al momento dell'accreditamento. Non sarà possibile registrarsi nel luogo dell’evento.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Il pagamento si deve fare esclusivamente per trasferimento bancario, intestato a: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BANCO FRANCÉS (DÓLARES)</w:t>
      </w:r>
    </w:p>
    <w:p w:rsidR="00C457B6" w:rsidRPr="00A92FB3" w:rsidRDefault="00905E79" w:rsidP="00A92FB3">
      <w:pPr>
        <w:pStyle w:val="Paragrafoelenco"/>
        <w:numPr>
          <w:ilvl w:val="0"/>
          <w:numId w:val="13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A92FB3">
        <w:rPr>
          <w:color w:val="000000" w:themeColor="text1"/>
          <w:lang w:val="it-IT"/>
        </w:rPr>
        <w:t>SUCURSAL 099</w:t>
      </w:r>
    </w:p>
    <w:p w:rsidR="00C457B6" w:rsidRPr="00A92FB3" w:rsidRDefault="00905E79" w:rsidP="00A92FB3">
      <w:pPr>
        <w:pStyle w:val="Paragrafoelenco"/>
        <w:numPr>
          <w:ilvl w:val="0"/>
          <w:numId w:val="13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A92FB3">
        <w:rPr>
          <w:color w:val="000000" w:themeColor="text1"/>
          <w:lang w:val="it-IT"/>
        </w:rPr>
        <w:t>C</w:t>
      </w:r>
      <w:r w:rsidR="002F47CC" w:rsidRPr="00A92FB3">
        <w:rPr>
          <w:color w:val="000000" w:themeColor="text1"/>
          <w:lang w:val="it-IT"/>
        </w:rPr>
        <w:t>onto</w:t>
      </w:r>
      <w:r w:rsidR="00203E5B">
        <w:rPr>
          <w:color w:val="000000" w:themeColor="text1"/>
          <w:lang w:val="it-IT"/>
        </w:rPr>
        <w:t xml:space="preserve"> CORR</w:t>
      </w:r>
      <w:r w:rsidRPr="00A92FB3">
        <w:rPr>
          <w:color w:val="000000" w:themeColor="text1"/>
          <w:lang w:val="it-IT"/>
        </w:rPr>
        <w:t>ENTE EN DÓLARES: 67845/8</w:t>
      </w:r>
    </w:p>
    <w:p w:rsidR="00C457B6" w:rsidRPr="00A92FB3" w:rsidRDefault="00905E79" w:rsidP="00A92FB3">
      <w:pPr>
        <w:pStyle w:val="Paragrafoelenco"/>
        <w:numPr>
          <w:ilvl w:val="0"/>
          <w:numId w:val="13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A92FB3">
        <w:rPr>
          <w:color w:val="000000" w:themeColor="text1"/>
          <w:lang w:val="it-IT"/>
        </w:rPr>
        <w:t>CBU 0170099226000006784584</w:t>
      </w:r>
    </w:p>
    <w:p w:rsidR="00C457B6" w:rsidRPr="00A92FB3" w:rsidRDefault="00905E79" w:rsidP="00A92FB3">
      <w:pPr>
        <w:pStyle w:val="Paragrafoelenco"/>
        <w:numPr>
          <w:ilvl w:val="0"/>
          <w:numId w:val="13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A92FB3">
        <w:rPr>
          <w:color w:val="000000" w:themeColor="text1"/>
          <w:lang w:val="it-IT"/>
        </w:rPr>
        <w:t>CUIT: 30-61021163-8</w:t>
      </w:r>
    </w:p>
    <w:p w:rsidR="00C457B6" w:rsidRPr="00A92FB3" w:rsidRDefault="00905E79" w:rsidP="00A92FB3">
      <w:pPr>
        <w:pStyle w:val="Paragrafoelenco"/>
        <w:numPr>
          <w:ilvl w:val="0"/>
          <w:numId w:val="13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A92FB3">
        <w:rPr>
          <w:color w:val="000000" w:themeColor="text1"/>
          <w:lang w:val="it-IT"/>
        </w:rPr>
        <w:t>R</w:t>
      </w:r>
      <w:r w:rsidR="002F47CC" w:rsidRPr="00A92FB3">
        <w:rPr>
          <w:color w:val="000000" w:themeColor="text1"/>
          <w:lang w:val="it-IT"/>
        </w:rPr>
        <w:t>agione sociale</w:t>
      </w:r>
      <w:r w:rsidRPr="00A92FB3">
        <w:rPr>
          <w:color w:val="000000" w:themeColor="text1"/>
          <w:lang w:val="it-IT"/>
        </w:rPr>
        <w:t>: INSTITUCION SALESIANA</w:t>
      </w:r>
    </w:p>
    <w:p w:rsidR="00C457B6" w:rsidRPr="00314FF0" w:rsidRDefault="00905E79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L'istituto bancario ha informato che</w:t>
      </w:r>
      <w:r w:rsidR="002F47CC" w:rsidRPr="00314FF0">
        <w:rPr>
          <w:color w:val="000000" w:themeColor="text1"/>
          <w:lang w:val="it-IT"/>
        </w:rPr>
        <w:t>,</w:t>
      </w:r>
      <w:r w:rsidRPr="00314FF0">
        <w:rPr>
          <w:color w:val="000000" w:themeColor="text1"/>
          <w:lang w:val="it-IT"/>
        </w:rPr>
        <w:t xml:space="preserve"> per ricevere fondi dall'estero in dollari (USD), devono essere fornite </w:t>
      </w:r>
      <w:r w:rsidR="002F47CC" w:rsidRPr="00314FF0">
        <w:rPr>
          <w:color w:val="000000" w:themeColor="text1"/>
          <w:lang w:val="it-IT"/>
        </w:rPr>
        <w:t xml:space="preserve">le seguenti informazioni </w:t>
      </w:r>
      <w:r w:rsidRPr="00314FF0">
        <w:rPr>
          <w:color w:val="000000" w:themeColor="text1"/>
          <w:lang w:val="it-IT"/>
        </w:rPr>
        <w:t>al cedente dei fondi:</w:t>
      </w:r>
    </w:p>
    <w:p w:rsidR="00203E5B" w:rsidRPr="00203E5B" w:rsidRDefault="00203E5B" w:rsidP="006337C5">
      <w:pPr>
        <w:spacing w:before="120" w:after="0" w:line="240" w:lineRule="auto"/>
        <w:jc w:val="both"/>
        <w:rPr>
          <w:b/>
          <w:color w:val="000000" w:themeColor="text1"/>
        </w:rPr>
      </w:pPr>
      <w:r w:rsidRPr="00203E5B">
        <w:rPr>
          <w:b/>
          <w:color w:val="000000" w:themeColor="text1"/>
        </w:rPr>
        <w:t xml:space="preserve">Banco </w:t>
      </w:r>
      <w:proofErr w:type="spellStart"/>
      <w:r w:rsidR="00905E79" w:rsidRPr="00203E5B">
        <w:rPr>
          <w:b/>
          <w:color w:val="000000" w:themeColor="text1"/>
        </w:rPr>
        <w:t>Intermediario</w:t>
      </w:r>
      <w:proofErr w:type="spellEnd"/>
      <w:r w:rsidR="00905E79" w:rsidRPr="00203E5B">
        <w:rPr>
          <w:b/>
          <w:color w:val="000000" w:themeColor="text1"/>
        </w:rPr>
        <w:t xml:space="preserve">: </w:t>
      </w:r>
    </w:p>
    <w:p w:rsidR="00C457B6" w:rsidRPr="00203E5B" w:rsidRDefault="00905E79" w:rsidP="00203E5B">
      <w:pPr>
        <w:pStyle w:val="Paragrafoelenco"/>
        <w:numPr>
          <w:ilvl w:val="0"/>
          <w:numId w:val="14"/>
        </w:numPr>
        <w:spacing w:before="120" w:after="0" w:line="240" w:lineRule="auto"/>
        <w:jc w:val="both"/>
        <w:rPr>
          <w:color w:val="000000" w:themeColor="text1"/>
        </w:rPr>
      </w:pPr>
      <w:r w:rsidRPr="00203E5B">
        <w:rPr>
          <w:color w:val="000000" w:themeColor="text1"/>
        </w:rPr>
        <w:t>Standard Chartered Bank</w:t>
      </w:r>
    </w:p>
    <w:p w:rsidR="00C457B6" w:rsidRPr="00203E5B" w:rsidRDefault="00905E79" w:rsidP="00203E5B">
      <w:pPr>
        <w:pStyle w:val="Paragrafoelenco"/>
        <w:numPr>
          <w:ilvl w:val="0"/>
          <w:numId w:val="14"/>
        </w:numPr>
        <w:spacing w:before="120" w:after="0" w:line="240" w:lineRule="auto"/>
        <w:jc w:val="both"/>
        <w:rPr>
          <w:color w:val="000000" w:themeColor="text1"/>
        </w:rPr>
      </w:pPr>
      <w:r w:rsidRPr="00203E5B">
        <w:rPr>
          <w:color w:val="000000" w:themeColor="text1"/>
        </w:rPr>
        <w:t>Swift Code: SCBLUS33</w:t>
      </w:r>
    </w:p>
    <w:p w:rsidR="00C457B6" w:rsidRPr="00203E5B" w:rsidRDefault="00905E79" w:rsidP="00203E5B">
      <w:pPr>
        <w:pStyle w:val="Paragrafoelenco"/>
        <w:numPr>
          <w:ilvl w:val="0"/>
          <w:numId w:val="14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203E5B">
        <w:rPr>
          <w:color w:val="000000" w:themeColor="text1"/>
          <w:lang w:val="it-IT"/>
        </w:rPr>
        <w:t>ABA: 026002561</w:t>
      </w:r>
    </w:p>
    <w:p w:rsidR="00C457B6" w:rsidRPr="00203E5B" w:rsidRDefault="00905E79" w:rsidP="00203E5B">
      <w:pPr>
        <w:pStyle w:val="Paragrafoelenco"/>
        <w:numPr>
          <w:ilvl w:val="0"/>
          <w:numId w:val="14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203E5B">
        <w:rPr>
          <w:color w:val="000000" w:themeColor="text1"/>
          <w:lang w:val="it-IT"/>
        </w:rPr>
        <w:t xml:space="preserve">Indirizzo: 1 </w:t>
      </w:r>
      <w:proofErr w:type="spellStart"/>
      <w:r w:rsidRPr="00203E5B">
        <w:rPr>
          <w:color w:val="000000" w:themeColor="text1"/>
          <w:lang w:val="it-IT"/>
        </w:rPr>
        <w:t>Av</w:t>
      </w:r>
      <w:proofErr w:type="spellEnd"/>
      <w:r w:rsidRPr="00203E5B">
        <w:rPr>
          <w:color w:val="000000" w:themeColor="text1"/>
          <w:lang w:val="it-IT"/>
        </w:rPr>
        <w:t xml:space="preserve"> MADISON, 3 °. PIANO. NEW YORK USA</w:t>
      </w:r>
    </w:p>
    <w:p w:rsidR="00203E5B" w:rsidRPr="00203E5B" w:rsidRDefault="00905E79" w:rsidP="006337C5">
      <w:pPr>
        <w:spacing w:before="120" w:after="0" w:line="240" w:lineRule="auto"/>
        <w:jc w:val="both"/>
        <w:rPr>
          <w:b/>
          <w:color w:val="000000" w:themeColor="text1"/>
          <w:lang w:val="it-IT"/>
        </w:rPr>
      </w:pPr>
      <w:proofErr w:type="spellStart"/>
      <w:r w:rsidRPr="00203E5B">
        <w:rPr>
          <w:b/>
          <w:color w:val="000000" w:themeColor="text1"/>
          <w:lang w:val="it-IT"/>
        </w:rPr>
        <w:t>Bco</w:t>
      </w:r>
      <w:proofErr w:type="spellEnd"/>
      <w:r w:rsidRPr="00203E5B">
        <w:rPr>
          <w:b/>
          <w:color w:val="000000" w:themeColor="text1"/>
          <w:lang w:val="it-IT"/>
        </w:rPr>
        <w:t xml:space="preserve">. Beneficiario: </w:t>
      </w:r>
    </w:p>
    <w:p w:rsidR="00C457B6" w:rsidRPr="00203E5B" w:rsidRDefault="00905E79" w:rsidP="00203E5B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203E5B">
        <w:rPr>
          <w:color w:val="000000" w:themeColor="text1"/>
          <w:lang w:val="it-IT"/>
        </w:rPr>
        <w:t xml:space="preserve">BBVA Banco </w:t>
      </w:r>
      <w:proofErr w:type="spellStart"/>
      <w:r w:rsidRPr="00203E5B">
        <w:rPr>
          <w:color w:val="000000" w:themeColor="text1"/>
          <w:lang w:val="it-IT"/>
        </w:rPr>
        <w:t>Francés</w:t>
      </w:r>
      <w:proofErr w:type="spellEnd"/>
      <w:r w:rsidRPr="00203E5B">
        <w:rPr>
          <w:color w:val="000000" w:themeColor="text1"/>
          <w:lang w:val="it-IT"/>
        </w:rPr>
        <w:t xml:space="preserve"> S. A.</w:t>
      </w:r>
    </w:p>
    <w:p w:rsidR="00C457B6" w:rsidRPr="00203E5B" w:rsidRDefault="00905E79" w:rsidP="00203E5B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203E5B">
        <w:rPr>
          <w:color w:val="000000" w:themeColor="text1"/>
          <w:lang w:val="it-IT"/>
        </w:rPr>
        <w:t xml:space="preserve">Codice </w:t>
      </w:r>
      <w:proofErr w:type="spellStart"/>
      <w:r w:rsidRPr="00203E5B">
        <w:rPr>
          <w:color w:val="000000" w:themeColor="text1"/>
          <w:lang w:val="it-IT"/>
        </w:rPr>
        <w:t>Swift</w:t>
      </w:r>
      <w:proofErr w:type="spellEnd"/>
      <w:r w:rsidRPr="00203E5B">
        <w:rPr>
          <w:color w:val="000000" w:themeColor="text1"/>
          <w:lang w:val="it-IT"/>
        </w:rPr>
        <w:t>: BFRPARBAXXX</w:t>
      </w:r>
    </w:p>
    <w:p w:rsidR="00C457B6" w:rsidRPr="00203E5B" w:rsidRDefault="00905E79" w:rsidP="00203E5B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203E5B">
        <w:rPr>
          <w:color w:val="000000" w:themeColor="text1"/>
          <w:lang w:val="it-IT"/>
        </w:rPr>
        <w:t xml:space="preserve">Indirizzo: </w:t>
      </w:r>
      <w:proofErr w:type="spellStart"/>
      <w:r w:rsidRPr="00203E5B">
        <w:rPr>
          <w:color w:val="000000" w:themeColor="text1"/>
          <w:lang w:val="it-IT"/>
        </w:rPr>
        <w:t>Reconquista</w:t>
      </w:r>
      <w:proofErr w:type="spellEnd"/>
      <w:r w:rsidRPr="00203E5B">
        <w:rPr>
          <w:color w:val="000000" w:themeColor="text1"/>
          <w:lang w:val="it-IT"/>
        </w:rPr>
        <w:t xml:space="preserve"> 199 CP. C1003ABC</w:t>
      </w:r>
    </w:p>
    <w:p w:rsidR="00C457B6" w:rsidRPr="00203E5B" w:rsidRDefault="00905E79" w:rsidP="00203E5B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203E5B">
        <w:rPr>
          <w:color w:val="000000" w:themeColor="text1"/>
          <w:lang w:val="it-IT"/>
        </w:rPr>
        <w:t>Città autonoma di Buenos Aires, Repubblica Argentina</w:t>
      </w:r>
    </w:p>
    <w:p w:rsidR="00C457B6" w:rsidRPr="00314FF0" w:rsidRDefault="00203E5B" w:rsidP="006337C5">
      <w:pPr>
        <w:spacing w:before="120" w:after="0" w:line="240" w:lineRule="auto"/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B</w:t>
      </w:r>
      <w:r w:rsidR="00905E79" w:rsidRPr="00314FF0">
        <w:rPr>
          <w:b/>
          <w:color w:val="000000" w:themeColor="text1"/>
          <w:lang w:val="it-IT"/>
        </w:rPr>
        <w:t>eneficiari:</w:t>
      </w:r>
    </w:p>
    <w:p w:rsidR="00C457B6" w:rsidRPr="00314FF0" w:rsidRDefault="00905E79" w:rsidP="00C92A61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Nome commerciale: INSTITUCION SALESIANA</w:t>
      </w:r>
    </w:p>
    <w:p w:rsidR="00C457B6" w:rsidRPr="00314FF0" w:rsidRDefault="00905E79" w:rsidP="00C92A61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Numero C.B.U. 0170099226000006784584175</w:t>
      </w:r>
    </w:p>
    <w:p w:rsidR="00C457B6" w:rsidRPr="00314FF0" w:rsidRDefault="00905E79" w:rsidP="00C92A61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Filiale - Numero di conto: 099 - 67845/8</w:t>
      </w:r>
    </w:p>
    <w:p w:rsidR="00C457B6" w:rsidRPr="00314FF0" w:rsidRDefault="00905E79" w:rsidP="00C92A61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CUIT o D.N.I. del Beneficiario: 30610211638</w:t>
      </w:r>
    </w:p>
    <w:p w:rsidR="00C457B6" w:rsidRPr="00314FF0" w:rsidRDefault="00905E79" w:rsidP="00C92A61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Indirizzo: Don Bosco 4002, CP C1206ABN</w:t>
      </w:r>
    </w:p>
    <w:p w:rsidR="00C457B6" w:rsidRPr="00314FF0" w:rsidRDefault="00905E79" w:rsidP="00C92A61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Città autonoma di Buenos Aires, Repubblica Argentina</w:t>
      </w:r>
    </w:p>
    <w:p w:rsidR="00C457B6" w:rsidRPr="00314FF0" w:rsidRDefault="00AE4686" w:rsidP="00C92A61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color w:val="000000" w:themeColor="text1"/>
          <w:lang w:val="it-IT"/>
        </w:rPr>
      </w:pPr>
      <w:r w:rsidRPr="00314FF0">
        <w:rPr>
          <w:color w:val="000000" w:themeColor="text1"/>
          <w:lang w:val="it-IT"/>
        </w:rPr>
        <w:t>Causale</w:t>
      </w:r>
      <w:r w:rsidR="00905E79" w:rsidRPr="00314FF0">
        <w:rPr>
          <w:color w:val="000000" w:themeColor="text1"/>
          <w:lang w:val="it-IT"/>
        </w:rPr>
        <w:t>: (pagamen</w:t>
      </w:r>
      <w:r w:rsidR="00C14826">
        <w:rPr>
          <w:color w:val="000000" w:themeColor="text1"/>
          <w:lang w:val="it-IT"/>
        </w:rPr>
        <w:t xml:space="preserve">to totale, acconto, saldo .... </w:t>
      </w:r>
      <w:r w:rsidR="00905E79" w:rsidRPr="00314FF0">
        <w:rPr>
          <w:color w:val="000000" w:themeColor="text1"/>
          <w:lang w:val="it-IT"/>
        </w:rPr>
        <w:t>come indicato sopra)</w:t>
      </w:r>
    </w:p>
    <w:p w:rsidR="00E51EDE" w:rsidRDefault="00E51EDE" w:rsidP="006337C5">
      <w:pPr>
        <w:spacing w:before="120" w:after="0" w:line="240" w:lineRule="auto"/>
        <w:jc w:val="both"/>
        <w:rPr>
          <w:color w:val="000000" w:themeColor="text1"/>
          <w:lang w:val="it-IT"/>
        </w:rPr>
      </w:pPr>
    </w:p>
    <w:sectPr w:rsidR="00E51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732" w:right="1134" w:bottom="1701" w:left="1134" w:header="709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B9" w:rsidRDefault="008C0AB9">
      <w:pPr>
        <w:spacing w:after="0" w:line="240" w:lineRule="auto"/>
      </w:pPr>
      <w:r>
        <w:separator/>
      </w:r>
    </w:p>
  </w:endnote>
  <w:endnote w:type="continuationSeparator" w:id="0">
    <w:p w:rsidR="008C0AB9" w:rsidRDefault="008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Futura Bk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53283942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93DA2" w:rsidRDefault="00293DA2" w:rsidP="00775A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93DA2" w:rsidRDefault="00293DA2" w:rsidP="00293D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2540117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93DA2" w:rsidRDefault="00293DA2" w:rsidP="00775A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F5114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:rsidR="00293DA2" w:rsidRDefault="00293DA2" w:rsidP="00293D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B9" w:rsidRDefault="008C0AB9">
      <w:pPr>
        <w:spacing w:after="0" w:line="240" w:lineRule="auto"/>
      </w:pPr>
      <w:r>
        <w:separator/>
      </w:r>
    </w:p>
  </w:footnote>
  <w:footnote w:type="continuationSeparator" w:id="0">
    <w:p w:rsidR="008C0AB9" w:rsidRDefault="008C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E1" w:rsidRDefault="00A257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6" w:rsidRDefault="00905E79">
    <w:pPr>
      <w:pStyle w:val="Informazionicontatto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6" w:rsidRDefault="00905E79" w:rsidP="002C69FD">
    <w:pPr>
      <w:pStyle w:val="Informazionicontatto"/>
      <w:jc w:val="left"/>
    </w:pPr>
    <w:r>
      <w:rPr>
        <w:rFonts w:ascii="Century Gothic" w:hAnsi="Century Gothic"/>
        <w:noProof/>
        <w:color w:val="55463E"/>
        <w:sz w:val="20"/>
        <w:szCs w:val="20"/>
        <w:u w:color="55463E"/>
        <w:lang w:val="it-IT"/>
      </w:rPr>
      <w:drawing>
        <wp:inline distT="0" distB="0" distL="0" distR="0">
          <wp:extent cx="1478596" cy="914400"/>
          <wp:effectExtent l="0" t="0" r="0" b="0"/>
          <wp:docPr id="1073741826" name="officeArt object" descr="logo congreso final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congreso final-01.png" descr="logo congreso final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96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hAnsi="Century Gothic"/>
        <w:color w:val="55463E"/>
        <w:sz w:val="20"/>
        <w:szCs w:val="20"/>
        <w:u w:color="55463E"/>
      </w:rPr>
      <w:tab/>
    </w:r>
    <w:r w:rsidR="002C69FD">
      <w:rPr>
        <w:rFonts w:ascii="Century Gothic" w:hAnsi="Century Gothic"/>
        <w:color w:val="55463E"/>
        <w:sz w:val="20"/>
        <w:szCs w:val="20"/>
        <w:u w:color="55463E"/>
      </w:rPr>
      <w:tab/>
    </w:r>
    <w:r w:rsidR="002C69FD">
      <w:rPr>
        <w:rFonts w:ascii="Century Gothic" w:hAnsi="Century Gothic"/>
        <w:color w:val="55463E"/>
        <w:sz w:val="20"/>
        <w:szCs w:val="20"/>
        <w:u w:color="55463E"/>
      </w:rPr>
      <w:tab/>
    </w:r>
    <w:r w:rsidR="002C69FD">
      <w:rPr>
        <w:rFonts w:ascii="Century Gothic" w:hAnsi="Century Gothic"/>
        <w:color w:val="55463E"/>
        <w:sz w:val="20"/>
        <w:szCs w:val="20"/>
        <w:u w:color="55463E"/>
      </w:rPr>
      <w:tab/>
    </w:r>
    <w:r w:rsidR="002C69FD">
      <w:rPr>
        <w:rFonts w:ascii="Century Gothic" w:hAnsi="Century Gothic"/>
        <w:color w:val="55463E"/>
        <w:sz w:val="20"/>
        <w:szCs w:val="20"/>
        <w:u w:color="55463E"/>
      </w:rPr>
      <w:tab/>
    </w:r>
    <w:r w:rsidR="002C69FD">
      <w:rPr>
        <w:rFonts w:ascii="Century Gothic" w:hAnsi="Century Gothic"/>
        <w:color w:val="55463E"/>
        <w:sz w:val="20"/>
        <w:szCs w:val="20"/>
        <w:u w:color="55463E"/>
      </w:rPr>
      <w:tab/>
    </w:r>
    <w:r w:rsidR="002C69FD">
      <w:rPr>
        <w:rFonts w:ascii="Century Gothic" w:hAnsi="Century Gothic"/>
        <w:color w:val="55463E"/>
        <w:sz w:val="20"/>
        <w:szCs w:val="20"/>
        <w:u w:color="55463E"/>
      </w:rPr>
      <w:tab/>
    </w:r>
    <w:r w:rsidR="002C69FD">
      <w:rPr>
        <w:rFonts w:ascii="Century Gothic" w:hAnsi="Century Gothic"/>
        <w:color w:val="55463E"/>
        <w:sz w:val="20"/>
        <w:szCs w:val="20"/>
        <w:u w:color="55463E"/>
      </w:rPr>
      <w:tab/>
    </w:r>
    <w:r>
      <w:rPr>
        <w:rFonts w:ascii="Century Gothic" w:hAnsi="Century Gothic"/>
        <w:noProof/>
        <w:color w:val="55463E"/>
        <w:sz w:val="20"/>
        <w:szCs w:val="20"/>
        <w:u w:color="55463E"/>
        <w:lang w:val="it-IT"/>
      </w:rPr>
      <w:drawing>
        <wp:inline distT="0" distB="0" distL="0" distR="0">
          <wp:extent cx="736600" cy="961263"/>
          <wp:effectExtent l="0" t="0" r="0" b="0"/>
          <wp:docPr id="1073741827" name="officeArt object" descr="Logo 150 ADMA - med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150 ADMA - media.png" descr="Logo 150 ADMA - medi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9612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6C5"/>
    <w:multiLevelType w:val="hybridMultilevel"/>
    <w:tmpl w:val="344E0A88"/>
    <w:numStyleLink w:val="Bullets"/>
  </w:abstractNum>
  <w:abstractNum w:abstractNumId="1" w15:restartNumberingAfterBreak="0">
    <w:nsid w:val="157259F6"/>
    <w:multiLevelType w:val="hybridMultilevel"/>
    <w:tmpl w:val="E83015CC"/>
    <w:styleLink w:val="ImportedStyle3"/>
    <w:lvl w:ilvl="0" w:tplc="84AAD9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CB2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214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885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29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889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6EF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4C7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C8F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4B3237"/>
    <w:multiLevelType w:val="hybridMultilevel"/>
    <w:tmpl w:val="FE42B1BC"/>
    <w:numStyleLink w:val="ImportedStyle1"/>
  </w:abstractNum>
  <w:abstractNum w:abstractNumId="3" w15:restartNumberingAfterBreak="0">
    <w:nsid w:val="22182942"/>
    <w:multiLevelType w:val="hybridMultilevel"/>
    <w:tmpl w:val="FE42B1BC"/>
    <w:styleLink w:val="ImportedStyle1"/>
    <w:lvl w:ilvl="0" w:tplc="F7ECA5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6012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29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D260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4B9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206A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48CA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CD6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AE4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AF723F"/>
    <w:multiLevelType w:val="hybridMultilevel"/>
    <w:tmpl w:val="6744FE24"/>
    <w:styleLink w:val="Numbered"/>
    <w:lvl w:ilvl="0" w:tplc="53ECF50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09F6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C3BC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D26EB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6E50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1EA26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145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AA2F8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608A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1F02F9"/>
    <w:multiLevelType w:val="hybridMultilevel"/>
    <w:tmpl w:val="8C16D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7C"/>
    <w:multiLevelType w:val="hybridMultilevel"/>
    <w:tmpl w:val="00065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60AA2"/>
    <w:multiLevelType w:val="hybridMultilevel"/>
    <w:tmpl w:val="3ED2844E"/>
    <w:styleLink w:val="ImportedStyle2"/>
    <w:lvl w:ilvl="0" w:tplc="427860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647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E29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23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237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670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C31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EE6E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EE68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D4632F"/>
    <w:multiLevelType w:val="hybridMultilevel"/>
    <w:tmpl w:val="6744FE24"/>
    <w:numStyleLink w:val="Numbered"/>
  </w:abstractNum>
  <w:abstractNum w:abstractNumId="9" w15:restartNumberingAfterBreak="0">
    <w:nsid w:val="54E7633C"/>
    <w:multiLevelType w:val="hybridMultilevel"/>
    <w:tmpl w:val="E83015CC"/>
    <w:numStyleLink w:val="ImportedStyle3"/>
  </w:abstractNum>
  <w:abstractNum w:abstractNumId="10" w15:restartNumberingAfterBreak="0">
    <w:nsid w:val="559D2613"/>
    <w:multiLevelType w:val="hybridMultilevel"/>
    <w:tmpl w:val="C7E2B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10145"/>
    <w:multiLevelType w:val="hybridMultilevel"/>
    <w:tmpl w:val="A050C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F3B56"/>
    <w:multiLevelType w:val="hybridMultilevel"/>
    <w:tmpl w:val="344E0A88"/>
    <w:styleLink w:val="Bullets"/>
    <w:lvl w:ilvl="0" w:tplc="66D44E5E">
      <w:start w:val="1"/>
      <w:numFmt w:val="bullet"/>
      <w:lvlText w:val="•"/>
      <w:lvlJc w:val="left"/>
      <w:pPr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42FAC">
      <w:start w:val="1"/>
      <w:numFmt w:val="bullet"/>
      <w:lvlText w:val="•"/>
      <w:lvlJc w:val="left"/>
      <w:pPr>
        <w:ind w:left="1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F82F76">
      <w:start w:val="1"/>
      <w:numFmt w:val="bullet"/>
      <w:lvlText w:val="•"/>
      <w:lvlJc w:val="left"/>
      <w:pPr>
        <w:ind w:left="20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E545A">
      <w:start w:val="1"/>
      <w:numFmt w:val="bullet"/>
      <w:lvlText w:val="•"/>
      <w:lvlJc w:val="left"/>
      <w:pPr>
        <w:ind w:left="26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1A4518">
      <w:start w:val="1"/>
      <w:numFmt w:val="bullet"/>
      <w:lvlText w:val="•"/>
      <w:lvlJc w:val="left"/>
      <w:pPr>
        <w:ind w:left="32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C865A">
      <w:start w:val="1"/>
      <w:numFmt w:val="bullet"/>
      <w:lvlText w:val="•"/>
      <w:lvlJc w:val="left"/>
      <w:pPr>
        <w:ind w:left="3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21C50">
      <w:start w:val="1"/>
      <w:numFmt w:val="bullet"/>
      <w:lvlText w:val="•"/>
      <w:lvlJc w:val="left"/>
      <w:pPr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2D146">
      <w:start w:val="1"/>
      <w:numFmt w:val="bullet"/>
      <w:lvlText w:val="•"/>
      <w:lvlJc w:val="left"/>
      <w:pPr>
        <w:ind w:left="50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E068E">
      <w:start w:val="1"/>
      <w:numFmt w:val="bullet"/>
      <w:lvlText w:val="•"/>
      <w:lvlJc w:val="left"/>
      <w:pPr>
        <w:ind w:left="56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DFC36D5"/>
    <w:multiLevelType w:val="hybridMultilevel"/>
    <w:tmpl w:val="3ED2844E"/>
    <w:numStyleLink w:val="ImportedStyle2"/>
  </w:abstractNum>
  <w:abstractNum w:abstractNumId="14" w15:restartNumberingAfterBreak="0">
    <w:nsid w:val="73F71443"/>
    <w:multiLevelType w:val="hybridMultilevel"/>
    <w:tmpl w:val="14DE0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F122E"/>
    <w:multiLevelType w:val="hybridMultilevel"/>
    <w:tmpl w:val="3326B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B6"/>
    <w:rsid w:val="00062A34"/>
    <w:rsid w:val="00086789"/>
    <w:rsid w:val="000A236F"/>
    <w:rsid w:val="000B2E68"/>
    <w:rsid w:val="000F5114"/>
    <w:rsid w:val="000F7384"/>
    <w:rsid w:val="0014138B"/>
    <w:rsid w:val="00194649"/>
    <w:rsid w:val="00203E5B"/>
    <w:rsid w:val="00293DA2"/>
    <w:rsid w:val="002A11BC"/>
    <w:rsid w:val="002C69FD"/>
    <w:rsid w:val="002D04EB"/>
    <w:rsid w:val="002F47CC"/>
    <w:rsid w:val="00314FF0"/>
    <w:rsid w:val="003E1292"/>
    <w:rsid w:val="003F6ADA"/>
    <w:rsid w:val="00564893"/>
    <w:rsid w:val="00602A71"/>
    <w:rsid w:val="00626C32"/>
    <w:rsid w:val="006337C5"/>
    <w:rsid w:val="006913D3"/>
    <w:rsid w:val="00796217"/>
    <w:rsid w:val="00874B70"/>
    <w:rsid w:val="008C0AB9"/>
    <w:rsid w:val="008C55B8"/>
    <w:rsid w:val="008F0DF9"/>
    <w:rsid w:val="00905E79"/>
    <w:rsid w:val="00991B8D"/>
    <w:rsid w:val="009A2A7C"/>
    <w:rsid w:val="009D5035"/>
    <w:rsid w:val="00A257E1"/>
    <w:rsid w:val="00A9010D"/>
    <w:rsid w:val="00A92FB3"/>
    <w:rsid w:val="00AE4686"/>
    <w:rsid w:val="00B22CB1"/>
    <w:rsid w:val="00C14826"/>
    <w:rsid w:val="00C457B6"/>
    <w:rsid w:val="00C6410E"/>
    <w:rsid w:val="00C92A61"/>
    <w:rsid w:val="00D65342"/>
    <w:rsid w:val="00DC54E3"/>
    <w:rsid w:val="00DD191D"/>
    <w:rsid w:val="00E51EDE"/>
    <w:rsid w:val="00EB57EA"/>
    <w:rsid w:val="00FF4F26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CCB00-3D45-404D-84F6-95953D84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300" w:line="276" w:lineRule="auto"/>
    </w:pPr>
    <w:rPr>
      <w:rFonts w:ascii="Century Gothic" w:hAnsi="Century Gothic" w:cs="Arial Unicode MS"/>
      <w:color w:val="55463E"/>
      <w:kern w:val="16"/>
      <w:u w:color="55463E"/>
      <w:lang w:val="en-US"/>
    </w:rPr>
  </w:style>
  <w:style w:type="paragraph" w:styleId="Titolo1">
    <w:name w:val="heading 1"/>
    <w:next w:val="Normale"/>
    <w:pPr>
      <w:keepNext/>
      <w:keepLines/>
      <w:spacing w:before="480" w:line="276" w:lineRule="auto"/>
      <w:outlineLvl w:val="0"/>
    </w:pPr>
    <w:rPr>
      <w:rFonts w:ascii="Century Gothic" w:hAnsi="Century Gothic" w:cs="Arial Unicode MS"/>
      <w:b/>
      <w:bCs/>
      <w:color w:val="36A9E0"/>
      <w:kern w:val="16"/>
      <w:sz w:val="28"/>
      <w:szCs w:val="28"/>
      <w:u w:color="36A9E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rmazionicontatto">
    <w:name w:val="Informazioni contatto"/>
    <w:pPr>
      <w:spacing w:line="276" w:lineRule="auto"/>
      <w:jc w:val="right"/>
    </w:pPr>
    <w:rPr>
      <w:rFonts w:ascii="Georgia" w:hAnsi="Georgia" w:cs="Arial Unicode MS"/>
      <w:color w:val="36A9E0"/>
      <w:kern w:val="16"/>
      <w:sz w:val="18"/>
      <w:szCs w:val="18"/>
      <w:u w:color="36A9E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spacing w:after="300" w:line="276" w:lineRule="auto"/>
      <w:ind w:left="720"/>
    </w:pPr>
    <w:rPr>
      <w:rFonts w:ascii="Century Gothic" w:hAnsi="Century Gothic" w:cs="Arial Unicode MS"/>
      <w:color w:val="55463E"/>
      <w:kern w:val="16"/>
      <w:u w:color="55463E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Numbered">
    <w:name w:val="Numbered"/>
    <w:pPr>
      <w:numPr>
        <w:numId w:val="7"/>
      </w:numPr>
    </w:pPr>
  </w:style>
  <w:style w:type="numbering" w:customStyle="1" w:styleId="Bullets">
    <w:name w:val="Bullets"/>
    <w:pPr>
      <w:numPr>
        <w:numId w:val="9"/>
      </w:numPr>
    </w:pPr>
  </w:style>
  <w:style w:type="character" w:customStyle="1" w:styleId="Link">
    <w:name w:val="Link"/>
    <w:rPr>
      <w:color w:val="42C4DD"/>
      <w:u w:val="single" w:color="42C4DD"/>
    </w:rPr>
  </w:style>
  <w:style w:type="character" w:customStyle="1" w:styleId="Hyperlink0">
    <w:name w:val="Hyperlink.0"/>
    <w:basedOn w:val="Link"/>
    <w:rPr>
      <w:color w:val="42C4DD"/>
      <w:sz w:val="22"/>
      <w:szCs w:val="22"/>
      <w:u w:val="single" w:color="42C4DD"/>
    </w:rPr>
  </w:style>
  <w:style w:type="paragraph" w:styleId="Intestazione">
    <w:name w:val="header"/>
    <w:basedOn w:val="Normale"/>
    <w:link w:val="IntestazioneCarattere"/>
    <w:uiPriority w:val="99"/>
    <w:unhideWhenUsed/>
    <w:rsid w:val="00A25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7E1"/>
    <w:rPr>
      <w:rFonts w:ascii="Century Gothic" w:hAnsi="Century Gothic" w:cs="Arial Unicode MS"/>
      <w:color w:val="55463E"/>
      <w:kern w:val="16"/>
      <w:u w:color="55463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25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7E1"/>
    <w:rPr>
      <w:rFonts w:ascii="Century Gothic" w:hAnsi="Century Gothic" w:cs="Arial Unicode MS"/>
      <w:color w:val="55463E"/>
      <w:kern w:val="16"/>
      <w:u w:color="55463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7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7E1"/>
    <w:rPr>
      <w:color w:val="55463E"/>
      <w:kern w:val="16"/>
      <w:sz w:val="18"/>
      <w:szCs w:val="18"/>
      <w:u w:color="55463E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7711"/>
    <w:rPr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semiHidden/>
    <w:unhideWhenUsed/>
    <w:rsid w:val="0029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auxiliadora2019.com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ersonal Letterhead">
  <a:themeElements>
    <a:clrScheme name="Personal Letterhead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0000FF"/>
      </a:hlink>
      <a:folHlink>
        <a:srgbClr val="FF00FF"/>
      </a:folHlink>
    </a:clrScheme>
    <a:fontScheme name="Personal Letterhead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Personal Letterhea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812A20-C0B8-4DFB-8928-208FDCAB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Luigi Cameroni</dc:creator>
  <cp:lastModifiedBy>Pier Luigi Cameroni</cp:lastModifiedBy>
  <cp:revision>26</cp:revision>
  <cp:lastPrinted>2019-04-25T14:28:00Z</cp:lastPrinted>
  <dcterms:created xsi:type="dcterms:W3CDTF">2019-04-26T15:35:00Z</dcterms:created>
  <dcterms:modified xsi:type="dcterms:W3CDTF">2019-04-28T14:55:00Z</dcterms:modified>
</cp:coreProperties>
</file>